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BD0C" w14:textId="77777777" w:rsidR="00FD4E98" w:rsidRPr="007D2E81" w:rsidRDefault="00FD4E98" w:rsidP="007E77D0">
      <w:pPr>
        <w:spacing w:after="0" w:line="240" w:lineRule="auto"/>
        <w:rPr>
          <w:rFonts w:ascii="Times New Roman" w:hAnsi="Times New Roman"/>
          <w:szCs w:val="24"/>
        </w:rPr>
      </w:pPr>
      <w:bookmarkStart w:id="0" w:name="_GoBack"/>
      <w:bookmarkEnd w:id="0"/>
    </w:p>
    <w:p w14:paraId="4EFB2E3B" w14:textId="7A84D713" w:rsidR="00FD4E98" w:rsidRPr="007D2E81" w:rsidRDefault="0057285D" w:rsidP="0057285D">
      <w:pPr>
        <w:tabs>
          <w:tab w:val="left" w:pos="5040"/>
        </w:tabs>
        <w:spacing w:after="0" w:line="240" w:lineRule="auto"/>
        <w:jc w:val="center"/>
        <w:rPr>
          <w:rFonts w:ascii="Times New Roman" w:hAnsi="Times New Roman"/>
          <w:b/>
          <w:szCs w:val="24"/>
        </w:rPr>
      </w:pPr>
      <w:r w:rsidRPr="007D2E81">
        <w:rPr>
          <w:rFonts w:ascii="Times New Roman" w:hAnsi="Times New Roman"/>
          <w:b/>
          <w:szCs w:val="24"/>
        </w:rPr>
        <w:t>VLADA REPUBLIKE HRVATSKE</w:t>
      </w:r>
    </w:p>
    <w:p w14:paraId="1529621B" w14:textId="0F09B573" w:rsidR="00FD4E98" w:rsidRPr="007D2E81" w:rsidRDefault="007D2E81" w:rsidP="007E77D0">
      <w:pPr>
        <w:spacing w:after="0" w:line="240" w:lineRule="auto"/>
        <w:rPr>
          <w:rFonts w:ascii="Times New Roman" w:hAnsi="Times New Roman"/>
          <w:szCs w:val="24"/>
        </w:rPr>
      </w:pPr>
      <w:r w:rsidRPr="007D2E81">
        <w:rPr>
          <w:rFonts w:ascii="Times New Roman" w:hAnsi="Times New Roman"/>
          <w:szCs w:val="24"/>
        </w:rPr>
        <w:t>______</w:t>
      </w:r>
      <w:r>
        <w:rPr>
          <w:rFonts w:ascii="Times New Roman" w:hAnsi="Times New Roman"/>
          <w:szCs w:val="24"/>
        </w:rPr>
        <w:t>__________________________________</w:t>
      </w:r>
      <w:r w:rsidRPr="007D2E81">
        <w:rPr>
          <w:rFonts w:ascii="Times New Roman" w:hAnsi="Times New Roman"/>
          <w:szCs w:val="24"/>
        </w:rPr>
        <w:t>___________________________________</w:t>
      </w:r>
    </w:p>
    <w:p w14:paraId="6FA56306" w14:textId="77777777" w:rsidR="00FD4E98" w:rsidRPr="007D2E81" w:rsidRDefault="00FD4E98" w:rsidP="007E77D0">
      <w:pPr>
        <w:spacing w:after="0" w:line="240" w:lineRule="auto"/>
        <w:rPr>
          <w:rFonts w:ascii="Times New Roman" w:hAnsi="Times New Roman"/>
          <w:szCs w:val="24"/>
        </w:rPr>
      </w:pPr>
    </w:p>
    <w:p w14:paraId="36D4C661" w14:textId="77777777" w:rsidR="00FD4E98" w:rsidRPr="007D2E81" w:rsidRDefault="00FD4E98" w:rsidP="007E77D0">
      <w:pPr>
        <w:spacing w:after="0" w:line="240" w:lineRule="auto"/>
        <w:rPr>
          <w:rFonts w:ascii="Times New Roman" w:hAnsi="Times New Roman"/>
          <w:szCs w:val="24"/>
        </w:rPr>
      </w:pPr>
    </w:p>
    <w:p w14:paraId="1BCB51FB" w14:textId="77777777" w:rsidR="00FD4E98" w:rsidRPr="007D2E81" w:rsidRDefault="00FD4E98" w:rsidP="007E77D0">
      <w:pPr>
        <w:spacing w:after="0" w:line="240" w:lineRule="auto"/>
        <w:rPr>
          <w:rFonts w:ascii="Times New Roman" w:hAnsi="Times New Roman"/>
          <w:szCs w:val="24"/>
        </w:rPr>
      </w:pPr>
    </w:p>
    <w:p w14:paraId="6214BC62" w14:textId="77777777" w:rsidR="00FD4E98" w:rsidRPr="007D2E81" w:rsidRDefault="00FD4E98" w:rsidP="007E77D0">
      <w:pPr>
        <w:spacing w:after="0" w:line="240" w:lineRule="auto"/>
        <w:rPr>
          <w:rFonts w:ascii="Times New Roman" w:hAnsi="Times New Roman"/>
          <w:szCs w:val="24"/>
        </w:rPr>
      </w:pPr>
    </w:p>
    <w:p w14:paraId="508BF044" w14:textId="77777777" w:rsidR="00FD4E98" w:rsidRPr="007D2E81" w:rsidRDefault="00FD4E98" w:rsidP="007E77D0">
      <w:pPr>
        <w:spacing w:after="0" w:line="240" w:lineRule="auto"/>
        <w:rPr>
          <w:rFonts w:ascii="Times New Roman" w:hAnsi="Times New Roman"/>
          <w:szCs w:val="24"/>
        </w:rPr>
      </w:pPr>
    </w:p>
    <w:p w14:paraId="238D336D" w14:textId="77777777" w:rsidR="00FD4E98" w:rsidRPr="007D2E81" w:rsidRDefault="00FD4E98" w:rsidP="007E77D0">
      <w:pPr>
        <w:spacing w:after="0" w:line="240" w:lineRule="auto"/>
        <w:rPr>
          <w:rFonts w:ascii="Times New Roman" w:hAnsi="Times New Roman"/>
          <w:szCs w:val="24"/>
        </w:rPr>
      </w:pPr>
    </w:p>
    <w:p w14:paraId="7AFAA473" w14:textId="77777777" w:rsidR="00FD4E98" w:rsidRPr="007D2E81" w:rsidRDefault="00FD4E98" w:rsidP="007E77D0">
      <w:pPr>
        <w:spacing w:after="0" w:line="240" w:lineRule="auto"/>
        <w:rPr>
          <w:rFonts w:ascii="Times New Roman" w:hAnsi="Times New Roman"/>
          <w:szCs w:val="24"/>
        </w:rPr>
      </w:pPr>
    </w:p>
    <w:p w14:paraId="7C83D765" w14:textId="77777777" w:rsidR="00FD4E98" w:rsidRPr="007D2E81" w:rsidRDefault="00FD4E98" w:rsidP="007E77D0">
      <w:pPr>
        <w:spacing w:after="0" w:line="240" w:lineRule="auto"/>
        <w:rPr>
          <w:rFonts w:ascii="Times New Roman" w:hAnsi="Times New Roman"/>
          <w:szCs w:val="24"/>
        </w:rPr>
      </w:pPr>
    </w:p>
    <w:p w14:paraId="68EB3533" w14:textId="77777777" w:rsidR="00FD4E98" w:rsidRPr="007D2E81" w:rsidRDefault="00FD4E98" w:rsidP="007E77D0">
      <w:pPr>
        <w:spacing w:after="0" w:line="240" w:lineRule="auto"/>
        <w:rPr>
          <w:rFonts w:ascii="Times New Roman" w:hAnsi="Times New Roman"/>
          <w:szCs w:val="24"/>
        </w:rPr>
      </w:pPr>
    </w:p>
    <w:p w14:paraId="2264DAF1" w14:textId="77777777" w:rsidR="00FD4E98" w:rsidRPr="007D2E81" w:rsidRDefault="00FD4E98" w:rsidP="007E77D0">
      <w:pPr>
        <w:spacing w:after="0" w:line="240" w:lineRule="auto"/>
        <w:rPr>
          <w:rFonts w:ascii="Times New Roman" w:hAnsi="Times New Roman"/>
          <w:szCs w:val="24"/>
        </w:rPr>
      </w:pPr>
    </w:p>
    <w:p w14:paraId="12301B3B" w14:textId="77777777" w:rsidR="00FD4E98" w:rsidRPr="007D2E81" w:rsidRDefault="00FD4E98" w:rsidP="007E77D0">
      <w:pPr>
        <w:spacing w:after="0" w:line="240" w:lineRule="auto"/>
        <w:rPr>
          <w:rFonts w:ascii="Times New Roman" w:hAnsi="Times New Roman"/>
          <w:szCs w:val="24"/>
        </w:rPr>
      </w:pPr>
    </w:p>
    <w:p w14:paraId="5A916B71" w14:textId="77777777" w:rsidR="00FD4E98" w:rsidRPr="007D2E81" w:rsidRDefault="00FD4E98" w:rsidP="007E77D0">
      <w:pPr>
        <w:spacing w:after="0" w:line="240" w:lineRule="auto"/>
        <w:rPr>
          <w:rFonts w:ascii="Times New Roman" w:hAnsi="Times New Roman"/>
          <w:szCs w:val="24"/>
        </w:rPr>
      </w:pPr>
    </w:p>
    <w:p w14:paraId="17D3B30F" w14:textId="77777777" w:rsidR="00FD4E98" w:rsidRPr="00BC13C2" w:rsidRDefault="00FD4E98" w:rsidP="007E77D0">
      <w:pPr>
        <w:spacing w:after="0" w:line="240" w:lineRule="auto"/>
        <w:rPr>
          <w:rFonts w:ascii="Times New Roman" w:hAnsi="Times New Roman"/>
          <w:color w:val="FF0000"/>
          <w:szCs w:val="24"/>
        </w:rPr>
      </w:pPr>
    </w:p>
    <w:p w14:paraId="2F88F43B" w14:textId="2046F2A2" w:rsidR="00FD4E98" w:rsidRDefault="00FD4E98" w:rsidP="007E77D0">
      <w:pPr>
        <w:spacing w:after="0" w:line="240" w:lineRule="auto"/>
        <w:rPr>
          <w:rFonts w:ascii="Times New Roman" w:hAnsi="Times New Roman"/>
          <w:b/>
          <w:color w:val="FF0000"/>
          <w:szCs w:val="24"/>
        </w:rPr>
      </w:pPr>
    </w:p>
    <w:p w14:paraId="5CD6ED51" w14:textId="6A21A4B4" w:rsidR="00BC13C2" w:rsidRDefault="00BC13C2" w:rsidP="007E77D0">
      <w:pPr>
        <w:spacing w:after="0" w:line="240" w:lineRule="auto"/>
        <w:rPr>
          <w:rFonts w:ascii="Times New Roman" w:hAnsi="Times New Roman"/>
          <w:b/>
          <w:color w:val="FF0000"/>
          <w:szCs w:val="24"/>
        </w:rPr>
      </w:pPr>
    </w:p>
    <w:p w14:paraId="27B86F8C" w14:textId="28CC1BFF" w:rsidR="00BC13C2" w:rsidRDefault="00BC13C2" w:rsidP="007E77D0">
      <w:pPr>
        <w:spacing w:after="0" w:line="240" w:lineRule="auto"/>
        <w:rPr>
          <w:rFonts w:ascii="Times New Roman" w:hAnsi="Times New Roman"/>
          <w:b/>
          <w:color w:val="FF0000"/>
          <w:szCs w:val="24"/>
        </w:rPr>
      </w:pPr>
    </w:p>
    <w:p w14:paraId="395AC088" w14:textId="77777777" w:rsidR="00BC13C2" w:rsidRPr="00BC13C2" w:rsidRDefault="00BC13C2" w:rsidP="007E77D0">
      <w:pPr>
        <w:spacing w:after="0" w:line="240" w:lineRule="auto"/>
        <w:rPr>
          <w:rFonts w:ascii="Times New Roman" w:hAnsi="Times New Roman"/>
          <w:b/>
          <w:color w:val="FF0000"/>
          <w:szCs w:val="24"/>
        </w:rPr>
      </w:pPr>
    </w:p>
    <w:p w14:paraId="340E5499" w14:textId="77777777" w:rsidR="00FD4E98" w:rsidRPr="00BC13C2" w:rsidRDefault="00FD4E98" w:rsidP="00FD4E98">
      <w:pPr>
        <w:spacing w:after="0" w:line="240" w:lineRule="auto"/>
        <w:jc w:val="center"/>
        <w:rPr>
          <w:rFonts w:ascii="Times New Roman" w:hAnsi="Times New Roman"/>
          <w:b/>
          <w:color w:val="000000" w:themeColor="text1"/>
          <w:szCs w:val="24"/>
        </w:rPr>
      </w:pPr>
      <w:r w:rsidRPr="00BC13C2">
        <w:rPr>
          <w:rFonts w:ascii="Times New Roman" w:hAnsi="Times New Roman"/>
          <w:b/>
          <w:color w:val="000000" w:themeColor="text1"/>
          <w:szCs w:val="24"/>
        </w:rPr>
        <w:t>STRATEGIJA INTEGRIRANOG</w:t>
      </w:r>
    </w:p>
    <w:p w14:paraId="24D05144" w14:textId="77777777" w:rsidR="00FD4E98" w:rsidRPr="00BC13C2" w:rsidRDefault="00FD4E98" w:rsidP="00FD4E98">
      <w:pPr>
        <w:spacing w:after="0" w:line="240" w:lineRule="auto"/>
        <w:jc w:val="center"/>
        <w:rPr>
          <w:rFonts w:ascii="Times New Roman" w:hAnsi="Times New Roman"/>
          <w:b/>
          <w:color w:val="000000" w:themeColor="text1"/>
          <w:szCs w:val="24"/>
        </w:rPr>
      </w:pPr>
      <w:r w:rsidRPr="00BC13C2">
        <w:rPr>
          <w:rFonts w:ascii="Times New Roman" w:hAnsi="Times New Roman"/>
          <w:b/>
          <w:color w:val="000000" w:themeColor="text1"/>
          <w:szCs w:val="24"/>
        </w:rPr>
        <w:t>UPRAVLJANJA GRANICOM</w:t>
      </w:r>
    </w:p>
    <w:p w14:paraId="66CA75D1" w14:textId="77777777" w:rsidR="00FD4E98" w:rsidRPr="00BC13C2" w:rsidRDefault="00FD4E98" w:rsidP="007E77D0">
      <w:pPr>
        <w:spacing w:after="0" w:line="240" w:lineRule="auto"/>
        <w:rPr>
          <w:rFonts w:ascii="Times New Roman" w:hAnsi="Times New Roman"/>
          <w:color w:val="FF0000"/>
          <w:szCs w:val="24"/>
        </w:rPr>
      </w:pPr>
    </w:p>
    <w:p w14:paraId="0016C426" w14:textId="77777777" w:rsidR="00FD4E98" w:rsidRPr="00BC13C2" w:rsidRDefault="00FD4E98" w:rsidP="007E77D0">
      <w:pPr>
        <w:spacing w:after="0" w:line="240" w:lineRule="auto"/>
        <w:rPr>
          <w:rFonts w:ascii="Times New Roman" w:hAnsi="Times New Roman"/>
          <w:color w:val="FF0000"/>
          <w:szCs w:val="24"/>
        </w:rPr>
      </w:pPr>
    </w:p>
    <w:p w14:paraId="046F8487" w14:textId="77777777" w:rsidR="00FD4E98" w:rsidRPr="00BC13C2" w:rsidRDefault="00FD4E98" w:rsidP="007E77D0">
      <w:pPr>
        <w:spacing w:after="0" w:line="240" w:lineRule="auto"/>
        <w:rPr>
          <w:rFonts w:ascii="Times New Roman" w:hAnsi="Times New Roman"/>
          <w:color w:val="FF0000"/>
          <w:szCs w:val="24"/>
        </w:rPr>
      </w:pPr>
    </w:p>
    <w:p w14:paraId="28258859" w14:textId="3B80AFA9" w:rsidR="00FD4E98" w:rsidRPr="00BC13C2" w:rsidRDefault="00FD4E98" w:rsidP="007E77D0">
      <w:pPr>
        <w:spacing w:after="0" w:line="240" w:lineRule="auto"/>
        <w:rPr>
          <w:rFonts w:ascii="Times New Roman" w:hAnsi="Times New Roman"/>
          <w:szCs w:val="24"/>
        </w:rPr>
      </w:pPr>
    </w:p>
    <w:p w14:paraId="42EC9240" w14:textId="77777777" w:rsidR="00FD4E98" w:rsidRPr="00BC13C2" w:rsidRDefault="00FD4E98" w:rsidP="007E77D0">
      <w:pPr>
        <w:spacing w:after="0" w:line="240" w:lineRule="auto"/>
        <w:rPr>
          <w:rFonts w:ascii="Times New Roman" w:hAnsi="Times New Roman"/>
          <w:color w:val="FF0000"/>
          <w:szCs w:val="24"/>
        </w:rPr>
      </w:pPr>
    </w:p>
    <w:p w14:paraId="08B38BE0" w14:textId="77777777" w:rsidR="00FD4E98" w:rsidRPr="00BC13C2" w:rsidRDefault="00FD4E98" w:rsidP="007E77D0">
      <w:pPr>
        <w:spacing w:after="0" w:line="240" w:lineRule="auto"/>
        <w:rPr>
          <w:rFonts w:ascii="Times New Roman" w:hAnsi="Times New Roman"/>
          <w:color w:val="FF0000"/>
          <w:szCs w:val="24"/>
        </w:rPr>
      </w:pPr>
    </w:p>
    <w:p w14:paraId="6B09D60E" w14:textId="77777777" w:rsidR="00FD4E98" w:rsidRPr="00BC13C2" w:rsidRDefault="00FD4E98" w:rsidP="007E77D0">
      <w:pPr>
        <w:spacing w:after="0" w:line="240" w:lineRule="auto"/>
        <w:rPr>
          <w:rFonts w:ascii="Times New Roman" w:hAnsi="Times New Roman"/>
          <w:color w:val="FF0000"/>
          <w:szCs w:val="24"/>
        </w:rPr>
      </w:pPr>
    </w:p>
    <w:p w14:paraId="7365D470" w14:textId="77777777" w:rsidR="00FD4E98" w:rsidRPr="00BC13C2" w:rsidRDefault="00FD4E98" w:rsidP="007E77D0">
      <w:pPr>
        <w:spacing w:after="0" w:line="240" w:lineRule="auto"/>
        <w:rPr>
          <w:rFonts w:ascii="Times New Roman" w:hAnsi="Times New Roman"/>
          <w:color w:val="FF0000"/>
          <w:szCs w:val="24"/>
        </w:rPr>
      </w:pPr>
    </w:p>
    <w:p w14:paraId="2493C88C" w14:textId="77777777" w:rsidR="00FD4E98" w:rsidRPr="00BC13C2" w:rsidRDefault="00FD4E98" w:rsidP="007E77D0">
      <w:pPr>
        <w:spacing w:after="0" w:line="240" w:lineRule="auto"/>
        <w:rPr>
          <w:rFonts w:ascii="Times New Roman" w:hAnsi="Times New Roman"/>
          <w:color w:val="FF0000"/>
          <w:szCs w:val="24"/>
        </w:rPr>
      </w:pPr>
    </w:p>
    <w:p w14:paraId="54816013" w14:textId="77777777" w:rsidR="00FD4E98" w:rsidRPr="00BC13C2" w:rsidRDefault="00FD4E98" w:rsidP="007E77D0">
      <w:pPr>
        <w:spacing w:after="0" w:line="240" w:lineRule="auto"/>
        <w:rPr>
          <w:rFonts w:ascii="Times New Roman" w:hAnsi="Times New Roman"/>
          <w:color w:val="FF0000"/>
          <w:szCs w:val="24"/>
        </w:rPr>
      </w:pPr>
    </w:p>
    <w:p w14:paraId="024FA21B" w14:textId="77777777" w:rsidR="00FD4E98" w:rsidRPr="00BC13C2" w:rsidRDefault="00FD4E98" w:rsidP="007E77D0">
      <w:pPr>
        <w:spacing w:after="0" w:line="240" w:lineRule="auto"/>
        <w:rPr>
          <w:rFonts w:ascii="Times New Roman" w:hAnsi="Times New Roman"/>
          <w:color w:val="FF0000"/>
          <w:szCs w:val="24"/>
        </w:rPr>
      </w:pPr>
    </w:p>
    <w:p w14:paraId="440A9A2F" w14:textId="77777777" w:rsidR="00FD4E98" w:rsidRPr="00BC13C2" w:rsidRDefault="00FD4E98" w:rsidP="007E77D0">
      <w:pPr>
        <w:spacing w:after="0" w:line="240" w:lineRule="auto"/>
        <w:rPr>
          <w:rFonts w:ascii="Times New Roman" w:hAnsi="Times New Roman"/>
          <w:color w:val="FF0000"/>
          <w:szCs w:val="24"/>
        </w:rPr>
      </w:pPr>
    </w:p>
    <w:p w14:paraId="65C9D5A4" w14:textId="77777777" w:rsidR="00FD4E98" w:rsidRPr="00BC13C2" w:rsidRDefault="00FD4E98" w:rsidP="007E77D0">
      <w:pPr>
        <w:spacing w:after="0" w:line="240" w:lineRule="auto"/>
        <w:rPr>
          <w:rFonts w:ascii="Times New Roman" w:hAnsi="Times New Roman"/>
          <w:color w:val="FF0000"/>
          <w:szCs w:val="24"/>
        </w:rPr>
      </w:pPr>
    </w:p>
    <w:p w14:paraId="0B15D9E2" w14:textId="77777777" w:rsidR="00FD4E98" w:rsidRPr="00BC13C2" w:rsidRDefault="00FD4E98" w:rsidP="007E77D0">
      <w:pPr>
        <w:spacing w:after="0" w:line="240" w:lineRule="auto"/>
        <w:rPr>
          <w:rFonts w:ascii="Times New Roman" w:hAnsi="Times New Roman"/>
          <w:color w:val="FF0000"/>
          <w:szCs w:val="24"/>
        </w:rPr>
      </w:pPr>
    </w:p>
    <w:p w14:paraId="60547CC1" w14:textId="77777777" w:rsidR="00FD4E98" w:rsidRPr="00BC13C2" w:rsidRDefault="00FD4E98" w:rsidP="007E77D0">
      <w:pPr>
        <w:spacing w:after="0" w:line="240" w:lineRule="auto"/>
        <w:rPr>
          <w:rFonts w:ascii="Times New Roman" w:hAnsi="Times New Roman"/>
          <w:color w:val="FF0000"/>
          <w:szCs w:val="24"/>
        </w:rPr>
      </w:pPr>
    </w:p>
    <w:p w14:paraId="2442E729" w14:textId="77777777" w:rsidR="00FD4E98" w:rsidRPr="00BC13C2" w:rsidRDefault="00FD4E98" w:rsidP="007E77D0">
      <w:pPr>
        <w:spacing w:after="0" w:line="240" w:lineRule="auto"/>
        <w:rPr>
          <w:rFonts w:ascii="Times New Roman" w:hAnsi="Times New Roman"/>
          <w:color w:val="FF0000"/>
          <w:szCs w:val="24"/>
        </w:rPr>
      </w:pPr>
    </w:p>
    <w:p w14:paraId="35AACAB7" w14:textId="60EC269D" w:rsidR="00FD4E98" w:rsidRDefault="00FD4E98" w:rsidP="007E77D0">
      <w:pPr>
        <w:spacing w:after="0" w:line="240" w:lineRule="auto"/>
        <w:rPr>
          <w:rFonts w:ascii="Times New Roman" w:hAnsi="Times New Roman"/>
          <w:color w:val="FF0000"/>
          <w:szCs w:val="24"/>
        </w:rPr>
      </w:pPr>
    </w:p>
    <w:p w14:paraId="5E9245F3" w14:textId="1C6659A4" w:rsidR="00BC13C2" w:rsidRDefault="00BC13C2" w:rsidP="007E77D0">
      <w:pPr>
        <w:spacing w:after="0" w:line="240" w:lineRule="auto"/>
        <w:rPr>
          <w:rFonts w:ascii="Times New Roman" w:hAnsi="Times New Roman"/>
          <w:color w:val="FF0000"/>
          <w:szCs w:val="24"/>
        </w:rPr>
      </w:pPr>
    </w:p>
    <w:p w14:paraId="1D89ABA4" w14:textId="38AEB0DF" w:rsidR="00BC13C2" w:rsidRDefault="00BC13C2" w:rsidP="007E77D0">
      <w:pPr>
        <w:spacing w:after="0" w:line="240" w:lineRule="auto"/>
        <w:rPr>
          <w:rFonts w:ascii="Times New Roman" w:hAnsi="Times New Roman"/>
          <w:color w:val="FF0000"/>
          <w:szCs w:val="24"/>
        </w:rPr>
      </w:pPr>
    </w:p>
    <w:p w14:paraId="20C42C63" w14:textId="2BE7E769" w:rsidR="00BC13C2" w:rsidRDefault="00BC13C2" w:rsidP="007E77D0">
      <w:pPr>
        <w:spacing w:after="0" w:line="240" w:lineRule="auto"/>
        <w:rPr>
          <w:rFonts w:ascii="Times New Roman" w:hAnsi="Times New Roman"/>
          <w:color w:val="FF0000"/>
          <w:szCs w:val="24"/>
        </w:rPr>
      </w:pPr>
    </w:p>
    <w:p w14:paraId="7AA57AC3" w14:textId="7E27019D" w:rsidR="00BC13C2" w:rsidRDefault="00BC13C2" w:rsidP="007E77D0">
      <w:pPr>
        <w:spacing w:after="0" w:line="240" w:lineRule="auto"/>
        <w:rPr>
          <w:rFonts w:ascii="Times New Roman" w:hAnsi="Times New Roman"/>
          <w:color w:val="FF0000"/>
          <w:szCs w:val="24"/>
        </w:rPr>
      </w:pPr>
    </w:p>
    <w:p w14:paraId="3975DD58" w14:textId="0AEDB343" w:rsidR="00BC13C2" w:rsidRDefault="00BC13C2" w:rsidP="007E77D0">
      <w:pPr>
        <w:spacing w:after="0" w:line="240" w:lineRule="auto"/>
        <w:rPr>
          <w:rFonts w:ascii="Times New Roman" w:hAnsi="Times New Roman"/>
          <w:color w:val="FF0000"/>
          <w:szCs w:val="24"/>
        </w:rPr>
      </w:pPr>
    </w:p>
    <w:p w14:paraId="5C02D9B8" w14:textId="77777777" w:rsidR="00BC13C2" w:rsidRPr="00BC13C2" w:rsidRDefault="00BC13C2" w:rsidP="007E77D0">
      <w:pPr>
        <w:spacing w:after="0" w:line="240" w:lineRule="auto"/>
        <w:rPr>
          <w:rFonts w:ascii="Times New Roman" w:hAnsi="Times New Roman"/>
          <w:color w:val="FF0000"/>
          <w:szCs w:val="24"/>
        </w:rPr>
      </w:pPr>
    </w:p>
    <w:p w14:paraId="742F9882" w14:textId="12636650" w:rsidR="00FD4E98" w:rsidRDefault="00FD4E98" w:rsidP="007E77D0">
      <w:pPr>
        <w:spacing w:after="0" w:line="240" w:lineRule="auto"/>
        <w:rPr>
          <w:rFonts w:ascii="Times New Roman" w:hAnsi="Times New Roman"/>
          <w:color w:val="FF0000"/>
          <w:szCs w:val="24"/>
        </w:rPr>
      </w:pPr>
    </w:p>
    <w:p w14:paraId="0A58CA15" w14:textId="0FF147D7" w:rsidR="00BC13C2" w:rsidRDefault="00BC13C2" w:rsidP="007E77D0">
      <w:pPr>
        <w:spacing w:after="0" w:line="240" w:lineRule="auto"/>
        <w:rPr>
          <w:rFonts w:ascii="Times New Roman" w:hAnsi="Times New Roman"/>
          <w:color w:val="FF0000"/>
          <w:szCs w:val="24"/>
        </w:rPr>
      </w:pPr>
    </w:p>
    <w:p w14:paraId="09A8F868" w14:textId="124CB5EF" w:rsidR="00FD4E98" w:rsidRPr="007D2E81" w:rsidRDefault="007D2E81" w:rsidP="007E77D0">
      <w:pPr>
        <w:spacing w:after="0" w:line="240" w:lineRule="auto"/>
        <w:rPr>
          <w:rFonts w:ascii="Times New Roman" w:hAnsi="Times New Roman"/>
          <w:szCs w:val="24"/>
        </w:rPr>
      </w:pPr>
      <w:r w:rsidRPr="007D2E81">
        <w:rPr>
          <w:rFonts w:ascii="Times New Roman" w:hAnsi="Times New Roman"/>
          <w:szCs w:val="24"/>
        </w:rPr>
        <w:t>___________________________________________________________________________</w:t>
      </w:r>
    </w:p>
    <w:p w14:paraId="324E5A4A" w14:textId="63E649CB" w:rsidR="00FD4E98" w:rsidRPr="00BC13C2" w:rsidRDefault="00721CCB" w:rsidP="001E00E8">
      <w:pPr>
        <w:spacing w:after="0" w:line="240" w:lineRule="auto"/>
        <w:jc w:val="center"/>
        <w:rPr>
          <w:rFonts w:ascii="Times New Roman" w:hAnsi="Times New Roman"/>
          <w:szCs w:val="24"/>
        </w:rPr>
      </w:pPr>
      <w:r w:rsidRPr="00BC13C2">
        <w:rPr>
          <w:rFonts w:ascii="Times New Roman" w:hAnsi="Times New Roman"/>
          <w:szCs w:val="24"/>
        </w:rPr>
        <w:t>rujan,</w:t>
      </w:r>
      <w:r w:rsidR="001E00E8" w:rsidRPr="00BC13C2">
        <w:rPr>
          <w:rFonts w:ascii="Times New Roman" w:hAnsi="Times New Roman"/>
          <w:szCs w:val="24"/>
        </w:rPr>
        <w:t xml:space="preserve"> 2019.</w:t>
      </w:r>
    </w:p>
    <w:p w14:paraId="02EA9EAE" w14:textId="77777777" w:rsidR="00FD4E98" w:rsidRPr="00BC13C2" w:rsidRDefault="00FD4E98" w:rsidP="007E77D0">
      <w:pPr>
        <w:spacing w:after="0" w:line="240" w:lineRule="auto"/>
        <w:rPr>
          <w:rFonts w:ascii="Times New Roman" w:hAnsi="Times New Roman"/>
          <w:color w:val="FF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371"/>
        <w:gridCol w:w="843"/>
      </w:tblGrid>
      <w:tr w:rsidR="00F4776E" w:rsidRPr="00BC13C2" w14:paraId="6547B5B5" w14:textId="77777777" w:rsidTr="005E3664">
        <w:trPr>
          <w:trHeight w:val="552"/>
        </w:trPr>
        <w:tc>
          <w:tcPr>
            <w:tcW w:w="9060" w:type="dxa"/>
            <w:gridSpan w:val="3"/>
          </w:tcPr>
          <w:p w14:paraId="1A7A6A2B" w14:textId="77777777" w:rsidR="00F4776E" w:rsidRPr="00BC13C2" w:rsidRDefault="00F4776E" w:rsidP="00ED1B84">
            <w:pPr>
              <w:spacing w:after="0" w:line="240" w:lineRule="auto"/>
              <w:rPr>
                <w:rFonts w:ascii="Times New Roman" w:hAnsi="Times New Roman"/>
                <w:b/>
                <w:szCs w:val="24"/>
              </w:rPr>
            </w:pPr>
            <w:r w:rsidRPr="00BC13C2">
              <w:rPr>
                <w:rFonts w:ascii="Times New Roman" w:hAnsi="Times New Roman"/>
                <w:b/>
                <w:szCs w:val="24"/>
              </w:rPr>
              <w:lastRenderedPageBreak/>
              <w:t>SADRŽAJ:</w:t>
            </w:r>
          </w:p>
        </w:tc>
      </w:tr>
      <w:tr w:rsidR="00F4776E" w:rsidRPr="00BC13C2" w14:paraId="7832D60F" w14:textId="77777777" w:rsidTr="005E3664">
        <w:trPr>
          <w:trHeight w:val="552"/>
        </w:trPr>
        <w:tc>
          <w:tcPr>
            <w:tcW w:w="846" w:type="dxa"/>
          </w:tcPr>
          <w:p w14:paraId="0B12C28A" w14:textId="77777777" w:rsidR="00F4776E" w:rsidRPr="00BC13C2" w:rsidRDefault="00F4776E" w:rsidP="00ED1B84">
            <w:pPr>
              <w:spacing w:after="0" w:line="240" w:lineRule="auto"/>
              <w:rPr>
                <w:rFonts w:ascii="Times New Roman" w:hAnsi="Times New Roman"/>
                <w:b/>
                <w:szCs w:val="24"/>
              </w:rPr>
            </w:pPr>
            <w:r w:rsidRPr="00BC13C2">
              <w:rPr>
                <w:rFonts w:ascii="Times New Roman" w:hAnsi="Times New Roman"/>
                <w:b/>
                <w:szCs w:val="24"/>
              </w:rPr>
              <w:t>1.</w:t>
            </w:r>
          </w:p>
        </w:tc>
        <w:tc>
          <w:tcPr>
            <w:tcW w:w="7371" w:type="dxa"/>
          </w:tcPr>
          <w:p w14:paraId="69BDDD2E" w14:textId="688D85AB" w:rsidR="00F4776E" w:rsidRPr="00BC13C2" w:rsidRDefault="00F4776E" w:rsidP="00ED1B84">
            <w:pPr>
              <w:spacing w:after="0" w:line="240" w:lineRule="auto"/>
              <w:rPr>
                <w:rFonts w:ascii="Times New Roman" w:hAnsi="Times New Roman"/>
                <w:b/>
                <w:szCs w:val="24"/>
              </w:rPr>
            </w:pPr>
            <w:r w:rsidRPr="00BC13C2">
              <w:rPr>
                <w:rFonts w:ascii="Times New Roman" w:hAnsi="Times New Roman"/>
                <w:b/>
                <w:szCs w:val="24"/>
              </w:rPr>
              <w:t>SVRHA I ULOGA</w:t>
            </w:r>
            <w:r w:rsidR="006C6E44" w:rsidRPr="00BC13C2">
              <w:rPr>
                <w:rFonts w:ascii="Times New Roman" w:hAnsi="Times New Roman"/>
                <w:b/>
                <w:szCs w:val="24"/>
              </w:rPr>
              <w:t xml:space="preserve"> </w:t>
            </w:r>
            <w:r w:rsidR="006C6E44" w:rsidRPr="00BC13C2">
              <w:rPr>
                <w:rFonts w:ascii="Times New Roman" w:hAnsi="Times New Roman"/>
                <w:szCs w:val="24"/>
              </w:rPr>
              <w:t>………………………………………………………..</w:t>
            </w:r>
          </w:p>
        </w:tc>
        <w:tc>
          <w:tcPr>
            <w:tcW w:w="843" w:type="dxa"/>
          </w:tcPr>
          <w:p w14:paraId="33DB1EA1" w14:textId="1F76872A" w:rsidR="00F4776E" w:rsidRPr="00BC13C2" w:rsidRDefault="00D12A7A" w:rsidP="00ED1B84">
            <w:pPr>
              <w:spacing w:after="0" w:line="240" w:lineRule="auto"/>
              <w:rPr>
                <w:rFonts w:ascii="Times New Roman" w:hAnsi="Times New Roman"/>
                <w:szCs w:val="24"/>
              </w:rPr>
            </w:pPr>
            <w:r w:rsidRPr="00BC13C2">
              <w:rPr>
                <w:rFonts w:ascii="Times New Roman" w:hAnsi="Times New Roman"/>
                <w:szCs w:val="24"/>
              </w:rPr>
              <w:t>3</w:t>
            </w:r>
          </w:p>
        </w:tc>
      </w:tr>
      <w:tr w:rsidR="00ED1B84" w:rsidRPr="00BC13C2" w14:paraId="30D2679E" w14:textId="77777777" w:rsidTr="005E3664">
        <w:trPr>
          <w:trHeight w:val="552"/>
        </w:trPr>
        <w:tc>
          <w:tcPr>
            <w:tcW w:w="846" w:type="dxa"/>
          </w:tcPr>
          <w:p w14:paraId="514AF9E8" w14:textId="77777777"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2.</w:t>
            </w:r>
          </w:p>
        </w:tc>
        <w:tc>
          <w:tcPr>
            <w:tcW w:w="7371" w:type="dxa"/>
          </w:tcPr>
          <w:p w14:paraId="446207E2" w14:textId="1E6C9F19"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VIZIJA</w:t>
            </w:r>
            <w:r w:rsidR="006C6E44" w:rsidRPr="00BC13C2">
              <w:rPr>
                <w:rFonts w:ascii="Times New Roman" w:hAnsi="Times New Roman"/>
                <w:szCs w:val="24"/>
              </w:rPr>
              <w:t>………………………………………………………………….....</w:t>
            </w:r>
          </w:p>
        </w:tc>
        <w:tc>
          <w:tcPr>
            <w:tcW w:w="843" w:type="dxa"/>
          </w:tcPr>
          <w:p w14:paraId="7FD53154" w14:textId="212C22B0" w:rsidR="00ED1B84" w:rsidRPr="00BC13C2" w:rsidRDefault="00D12A7A" w:rsidP="00ED1B84">
            <w:pPr>
              <w:spacing w:after="0" w:line="240" w:lineRule="auto"/>
              <w:rPr>
                <w:rFonts w:ascii="Times New Roman" w:hAnsi="Times New Roman"/>
                <w:szCs w:val="24"/>
              </w:rPr>
            </w:pPr>
            <w:r w:rsidRPr="00BC13C2">
              <w:rPr>
                <w:rFonts w:ascii="Times New Roman" w:hAnsi="Times New Roman"/>
                <w:szCs w:val="24"/>
              </w:rPr>
              <w:t>4</w:t>
            </w:r>
          </w:p>
        </w:tc>
      </w:tr>
      <w:tr w:rsidR="00ED1B84" w:rsidRPr="00BC13C2" w14:paraId="112ECF4F" w14:textId="77777777" w:rsidTr="005E3664">
        <w:trPr>
          <w:trHeight w:val="552"/>
        </w:trPr>
        <w:tc>
          <w:tcPr>
            <w:tcW w:w="846" w:type="dxa"/>
          </w:tcPr>
          <w:p w14:paraId="12DDD4DE" w14:textId="77777777"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3.</w:t>
            </w:r>
          </w:p>
        </w:tc>
        <w:tc>
          <w:tcPr>
            <w:tcW w:w="7371" w:type="dxa"/>
          </w:tcPr>
          <w:p w14:paraId="633C1287" w14:textId="34856A89"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MISIJA</w:t>
            </w:r>
            <w:r w:rsidR="006C6E44" w:rsidRPr="00BC13C2">
              <w:rPr>
                <w:rFonts w:ascii="Times New Roman" w:hAnsi="Times New Roman"/>
                <w:b/>
                <w:szCs w:val="24"/>
              </w:rPr>
              <w:t xml:space="preserve"> </w:t>
            </w:r>
            <w:r w:rsidR="006C6E44" w:rsidRPr="00BC13C2">
              <w:rPr>
                <w:rFonts w:ascii="Times New Roman" w:hAnsi="Times New Roman"/>
                <w:szCs w:val="24"/>
              </w:rPr>
              <w:t>……………………………………………………………………</w:t>
            </w:r>
          </w:p>
        </w:tc>
        <w:tc>
          <w:tcPr>
            <w:tcW w:w="843" w:type="dxa"/>
          </w:tcPr>
          <w:p w14:paraId="129FA2A2" w14:textId="1EFA9273" w:rsidR="00ED1B84" w:rsidRPr="00BC13C2" w:rsidRDefault="006E2087" w:rsidP="00ED1B84">
            <w:pPr>
              <w:spacing w:after="0" w:line="240" w:lineRule="auto"/>
              <w:rPr>
                <w:rFonts w:ascii="Times New Roman" w:hAnsi="Times New Roman"/>
                <w:szCs w:val="24"/>
              </w:rPr>
            </w:pPr>
            <w:r w:rsidRPr="00BC13C2">
              <w:rPr>
                <w:rFonts w:ascii="Times New Roman" w:hAnsi="Times New Roman"/>
                <w:szCs w:val="24"/>
              </w:rPr>
              <w:t>4</w:t>
            </w:r>
          </w:p>
        </w:tc>
      </w:tr>
      <w:tr w:rsidR="00ED1B84" w:rsidRPr="00BC13C2" w14:paraId="5765158D" w14:textId="77777777" w:rsidTr="005E3664">
        <w:trPr>
          <w:trHeight w:val="552"/>
        </w:trPr>
        <w:tc>
          <w:tcPr>
            <w:tcW w:w="846" w:type="dxa"/>
          </w:tcPr>
          <w:p w14:paraId="4BD3D4DA" w14:textId="77777777"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4.</w:t>
            </w:r>
          </w:p>
        </w:tc>
        <w:tc>
          <w:tcPr>
            <w:tcW w:w="7371" w:type="dxa"/>
          </w:tcPr>
          <w:p w14:paraId="18999028" w14:textId="43152E53"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POLAZNE OSNOVE</w:t>
            </w:r>
            <w:r w:rsidR="006C6E44" w:rsidRPr="00BC13C2">
              <w:rPr>
                <w:rFonts w:ascii="Times New Roman" w:hAnsi="Times New Roman"/>
                <w:b/>
                <w:szCs w:val="24"/>
              </w:rPr>
              <w:t xml:space="preserve"> </w:t>
            </w:r>
            <w:r w:rsidR="006C6E44" w:rsidRPr="00BC13C2">
              <w:rPr>
                <w:rFonts w:ascii="Times New Roman" w:hAnsi="Times New Roman"/>
                <w:szCs w:val="24"/>
              </w:rPr>
              <w:t>……………………………………………………</w:t>
            </w:r>
          </w:p>
        </w:tc>
        <w:tc>
          <w:tcPr>
            <w:tcW w:w="843" w:type="dxa"/>
          </w:tcPr>
          <w:p w14:paraId="563C03A8" w14:textId="0DD0FBCE" w:rsidR="00ED1B84" w:rsidRPr="00BC13C2" w:rsidRDefault="006E2087" w:rsidP="00ED1B84">
            <w:pPr>
              <w:spacing w:after="0" w:line="240" w:lineRule="auto"/>
              <w:rPr>
                <w:rFonts w:ascii="Times New Roman" w:hAnsi="Times New Roman"/>
                <w:szCs w:val="24"/>
              </w:rPr>
            </w:pPr>
            <w:r w:rsidRPr="00BC13C2">
              <w:rPr>
                <w:rFonts w:ascii="Times New Roman" w:hAnsi="Times New Roman"/>
                <w:szCs w:val="24"/>
              </w:rPr>
              <w:t>4</w:t>
            </w:r>
          </w:p>
        </w:tc>
      </w:tr>
      <w:tr w:rsidR="00ED1B84" w:rsidRPr="00BC13C2" w14:paraId="5C8908DF" w14:textId="77777777" w:rsidTr="005E3664">
        <w:trPr>
          <w:trHeight w:val="552"/>
        </w:trPr>
        <w:tc>
          <w:tcPr>
            <w:tcW w:w="846" w:type="dxa"/>
          </w:tcPr>
          <w:p w14:paraId="5BF8B40A" w14:textId="77777777" w:rsidR="00ED1B84" w:rsidRPr="00BC13C2" w:rsidRDefault="00ED1B84" w:rsidP="00ED1B84">
            <w:pPr>
              <w:spacing w:after="0" w:line="240" w:lineRule="auto"/>
              <w:jc w:val="right"/>
              <w:rPr>
                <w:rFonts w:ascii="Times New Roman" w:hAnsi="Times New Roman"/>
                <w:szCs w:val="24"/>
              </w:rPr>
            </w:pPr>
            <w:r w:rsidRPr="00BC13C2">
              <w:rPr>
                <w:rFonts w:ascii="Times New Roman" w:hAnsi="Times New Roman"/>
                <w:szCs w:val="24"/>
              </w:rPr>
              <w:t>4.1.</w:t>
            </w:r>
          </w:p>
        </w:tc>
        <w:tc>
          <w:tcPr>
            <w:tcW w:w="7371" w:type="dxa"/>
          </w:tcPr>
          <w:p w14:paraId="6F1FBA19" w14:textId="5E621C33"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Karakteristike granice</w:t>
            </w:r>
            <w:r w:rsidR="006C6E44" w:rsidRPr="00BC13C2">
              <w:rPr>
                <w:rFonts w:ascii="Times New Roman" w:hAnsi="Times New Roman"/>
                <w:szCs w:val="24"/>
              </w:rPr>
              <w:t xml:space="preserve"> …………………………………………………...</w:t>
            </w:r>
          </w:p>
        </w:tc>
        <w:tc>
          <w:tcPr>
            <w:tcW w:w="843" w:type="dxa"/>
          </w:tcPr>
          <w:p w14:paraId="2F334273" w14:textId="3A408911" w:rsidR="00ED1B84" w:rsidRPr="00BC13C2" w:rsidRDefault="002A2E52" w:rsidP="00ED1B84">
            <w:pPr>
              <w:spacing w:after="0" w:line="240" w:lineRule="auto"/>
              <w:rPr>
                <w:rFonts w:ascii="Times New Roman" w:hAnsi="Times New Roman"/>
                <w:szCs w:val="24"/>
              </w:rPr>
            </w:pPr>
            <w:r w:rsidRPr="00BC13C2">
              <w:rPr>
                <w:rFonts w:ascii="Times New Roman" w:hAnsi="Times New Roman"/>
                <w:szCs w:val="24"/>
              </w:rPr>
              <w:t>5</w:t>
            </w:r>
          </w:p>
        </w:tc>
      </w:tr>
      <w:tr w:rsidR="00ED1B84" w:rsidRPr="00BC13C2" w14:paraId="0FB6E97C" w14:textId="77777777" w:rsidTr="005E3664">
        <w:trPr>
          <w:trHeight w:val="552"/>
        </w:trPr>
        <w:tc>
          <w:tcPr>
            <w:tcW w:w="846" w:type="dxa"/>
          </w:tcPr>
          <w:p w14:paraId="10263DB6" w14:textId="77777777" w:rsidR="00ED1B84" w:rsidRPr="00BC13C2" w:rsidRDefault="00ED1B84" w:rsidP="00ED1B84">
            <w:pPr>
              <w:spacing w:after="0" w:line="240" w:lineRule="auto"/>
              <w:jc w:val="right"/>
              <w:rPr>
                <w:rFonts w:ascii="Times New Roman" w:hAnsi="Times New Roman"/>
                <w:szCs w:val="24"/>
              </w:rPr>
            </w:pPr>
            <w:r w:rsidRPr="00BC13C2">
              <w:rPr>
                <w:rFonts w:ascii="Times New Roman" w:hAnsi="Times New Roman"/>
                <w:szCs w:val="24"/>
              </w:rPr>
              <w:t>4.2.</w:t>
            </w:r>
          </w:p>
        </w:tc>
        <w:tc>
          <w:tcPr>
            <w:tcW w:w="7371" w:type="dxa"/>
          </w:tcPr>
          <w:p w14:paraId="261A3BC5" w14:textId="3C77E8F4"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Organizacijska struktura</w:t>
            </w:r>
            <w:r w:rsidR="006C6E44" w:rsidRPr="00BC13C2">
              <w:rPr>
                <w:rFonts w:ascii="Times New Roman" w:hAnsi="Times New Roman"/>
                <w:szCs w:val="24"/>
              </w:rPr>
              <w:t xml:space="preserve"> ………………………………………………..</w:t>
            </w:r>
          </w:p>
        </w:tc>
        <w:tc>
          <w:tcPr>
            <w:tcW w:w="843" w:type="dxa"/>
          </w:tcPr>
          <w:p w14:paraId="5773C770" w14:textId="58D735E1" w:rsidR="00ED1B84" w:rsidRPr="00BC13C2" w:rsidRDefault="002A2E52" w:rsidP="00ED1B84">
            <w:pPr>
              <w:spacing w:after="0" w:line="240" w:lineRule="auto"/>
              <w:rPr>
                <w:rFonts w:ascii="Times New Roman" w:hAnsi="Times New Roman"/>
                <w:szCs w:val="24"/>
              </w:rPr>
            </w:pPr>
            <w:r w:rsidRPr="00BC13C2">
              <w:rPr>
                <w:rFonts w:ascii="Times New Roman" w:hAnsi="Times New Roman"/>
                <w:szCs w:val="24"/>
              </w:rPr>
              <w:t>7</w:t>
            </w:r>
          </w:p>
        </w:tc>
      </w:tr>
      <w:tr w:rsidR="00ED1B84" w:rsidRPr="00BC13C2" w14:paraId="44B2FCDC" w14:textId="77777777" w:rsidTr="005E3664">
        <w:trPr>
          <w:trHeight w:val="552"/>
        </w:trPr>
        <w:tc>
          <w:tcPr>
            <w:tcW w:w="846" w:type="dxa"/>
          </w:tcPr>
          <w:p w14:paraId="7727ECB2" w14:textId="77777777"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5.</w:t>
            </w:r>
          </w:p>
        </w:tc>
        <w:tc>
          <w:tcPr>
            <w:tcW w:w="7371" w:type="dxa"/>
          </w:tcPr>
          <w:p w14:paraId="51B060C6" w14:textId="6FDE8D4A"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INTEGRIRANO UPRAVLJANJE GRANICOM</w:t>
            </w:r>
            <w:r w:rsidR="006C6E44" w:rsidRPr="00BC13C2">
              <w:rPr>
                <w:rFonts w:ascii="Times New Roman" w:hAnsi="Times New Roman"/>
                <w:b/>
                <w:szCs w:val="24"/>
              </w:rPr>
              <w:t xml:space="preserve"> </w:t>
            </w:r>
            <w:r w:rsidR="00BC13C2">
              <w:rPr>
                <w:rFonts w:ascii="Times New Roman" w:hAnsi="Times New Roman"/>
                <w:szCs w:val="24"/>
              </w:rPr>
              <w:t>……………………</w:t>
            </w:r>
          </w:p>
        </w:tc>
        <w:tc>
          <w:tcPr>
            <w:tcW w:w="843" w:type="dxa"/>
          </w:tcPr>
          <w:p w14:paraId="767D6C5C" w14:textId="2EF01EDD" w:rsidR="00ED1B84" w:rsidRPr="00BC13C2" w:rsidRDefault="00B23717" w:rsidP="00ED1B84">
            <w:pPr>
              <w:spacing w:after="0" w:line="240" w:lineRule="auto"/>
              <w:rPr>
                <w:rFonts w:ascii="Times New Roman" w:hAnsi="Times New Roman"/>
                <w:szCs w:val="24"/>
              </w:rPr>
            </w:pPr>
            <w:r w:rsidRPr="00BC13C2">
              <w:rPr>
                <w:rFonts w:ascii="Times New Roman" w:hAnsi="Times New Roman"/>
                <w:szCs w:val="24"/>
              </w:rPr>
              <w:t>8</w:t>
            </w:r>
          </w:p>
        </w:tc>
      </w:tr>
      <w:tr w:rsidR="00ED1B84" w:rsidRPr="00BC13C2" w14:paraId="40D5788E" w14:textId="77777777" w:rsidTr="005E3664">
        <w:trPr>
          <w:trHeight w:val="552"/>
        </w:trPr>
        <w:tc>
          <w:tcPr>
            <w:tcW w:w="846" w:type="dxa"/>
          </w:tcPr>
          <w:p w14:paraId="219B4C14"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w:t>
            </w:r>
          </w:p>
        </w:tc>
        <w:tc>
          <w:tcPr>
            <w:tcW w:w="7371" w:type="dxa"/>
          </w:tcPr>
          <w:p w14:paraId="5DC27208" w14:textId="6CFFBE81"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NADZOR DRŽAVNE GRANICE</w:t>
            </w:r>
            <w:r w:rsidR="006C6E44" w:rsidRPr="00BC13C2">
              <w:rPr>
                <w:rFonts w:ascii="Times New Roman" w:hAnsi="Times New Roman"/>
                <w:szCs w:val="24"/>
              </w:rPr>
              <w:t xml:space="preserve"> ……………………………………….</w:t>
            </w:r>
          </w:p>
        </w:tc>
        <w:tc>
          <w:tcPr>
            <w:tcW w:w="843" w:type="dxa"/>
          </w:tcPr>
          <w:p w14:paraId="079D83C9" w14:textId="513F5728" w:rsidR="00ED1B84" w:rsidRPr="00BC13C2" w:rsidRDefault="00D10715" w:rsidP="00ED1B84">
            <w:pPr>
              <w:spacing w:after="0" w:line="240" w:lineRule="auto"/>
              <w:rPr>
                <w:rFonts w:ascii="Times New Roman" w:hAnsi="Times New Roman"/>
                <w:szCs w:val="24"/>
              </w:rPr>
            </w:pPr>
            <w:r w:rsidRPr="00BC13C2">
              <w:rPr>
                <w:rFonts w:ascii="Times New Roman" w:hAnsi="Times New Roman"/>
                <w:szCs w:val="24"/>
              </w:rPr>
              <w:t>8</w:t>
            </w:r>
          </w:p>
        </w:tc>
      </w:tr>
      <w:tr w:rsidR="00ED1B84" w:rsidRPr="00BC13C2" w14:paraId="77AAA18C" w14:textId="77777777" w:rsidTr="005E3664">
        <w:trPr>
          <w:trHeight w:val="552"/>
        </w:trPr>
        <w:tc>
          <w:tcPr>
            <w:tcW w:w="846" w:type="dxa"/>
          </w:tcPr>
          <w:p w14:paraId="587EC4D0"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5.1.1.</w:t>
            </w:r>
          </w:p>
        </w:tc>
        <w:tc>
          <w:tcPr>
            <w:tcW w:w="7371" w:type="dxa"/>
          </w:tcPr>
          <w:p w14:paraId="1251489D" w14:textId="05BCCB83"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Granična kontrola</w:t>
            </w:r>
            <w:r w:rsidR="006C6E44" w:rsidRPr="00BC13C2">
              <w:rPr>
                <w:rFonts w:ascii="Times New Roman" w:hAnsi="Times New Roman"/>
                <w:szCs w:val="24"/>
              </w:rPr>
              <w:t xml:space="preserve"> ………………………………………………………..</w:t>
            </w:r>
          </w:p>
        </w:tc>
        <w:tc>
          <w:tcPr>
            <w:tcW w:w="843" w:type="dxa"/>
          </w:tcPr>
          <w:p w14:paraId="535B7BD6" w14:textId="05FF7B64" w:rsidR="00ED1B84" w:rsidRPr="00BC13C2" w:rsidRDefault="00D10715" w:rsidP="00ED1B84">
            <w:pPr>
              <w:spacing w:after="0" w:line="240" w:lineRule="auto"/>
              <w:rPr>
                <w:rFonts w:ascii="Times New Roman" w:hAnsi="Times New Roman"/>
                <w:szCs w:val="24"/>
              </w:rPr>
            </w:pPr>
            <w:r w:rsidRPr="00BC13C2">
              <w:rPr>
                <w:rFonts w:ascii="Times New Roman" w:hAnsi="Times New Roman"/>
                <w:szCs w:val="24"/>
              </w:rPr>
              <w:t>8</w:t>
            </w:r>
          </w:p>
        </w:tc>
      </w:tr>
      <w:tr w:rsidR="00ED1B84" w:rsidRPr="00BC13C2" w14:paraId="62A31C8C" w14:textId="77777777" w:rsidTr="005E3664">
        <w:trPr>
          <w:trHeight w:val="552"/>
        </w:trPr>
        <w:tc>
          <w:tcPr>
            <w:tcW w:w="846" w:type="dxa"/>
          </w:tcPr>
          <w:p w14:paraId="68046BC5"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5.1.2.</w:t>
            </w:r>
          </w:p>
        </w:tc>
        <w:tc>
          <w:tcPr>
            <w:tcW w:w="7371" w:type="dxa"/>
          </w:tcPr>
          <w:p w14:paraId="0CA764C6" w14:textId="123285BE"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Zaštita državne granice</w:t>
            </w:r>
            <w:r w:rsidR="006C6E44" w:rsidRPr="00BC13C2">
              <w:rPr>
                <w:rFonts w:ascii="Times New Roman" w:hAnsi="Times New Roman"/>
                <w:szCs w:val="24"/>
              </w:rPr>
              <w:t xml:space="preserve"> …………………………………………………</w:t>
            </w:r>
          </w:p>
        </w:tc>
        <w:tc>
          <w:tcPr>
            <w:tcW w:w="843" w:type="dxa"/>
          </w:tcPr>
          <w:p w14:paraId="0CD1AB3E" w14:textId="58503435" w:rsidR="00ED1B84" w:rsidRPr="00BC13C2" w:rsidRDefault="00397BBA" w:rsidP="00ED1B84">
            <w:pPr>
              <w:spacing w:after="0" w:line="240" w:lineRule="auto"/>
              <w:rPr>
                <w:rFonts w:ascii="Times New Roman" w:hAnsi="Times New Roman"/>
                <w:szCs w:val="24"/>
              </w:rPr>
            </w:pPr>
            <w:r w:rsidRPr="00BC13C2">
              <w:rPr>
                <w:rFonts w:ascii="Times New Roman" w:hAnsi="Times New Roman"/>
                <w:szCs w:val="24"/>
              </w:rPr>
              <w:t>10</w:t>
            </w:r>
          </w:p>
        </w:tc>
      </w:tr>
      <w:tr w:rsidR="00ED1B84" w:rsidRPr="00BC13C2" w14:paraId="4064EF7C" w14:textId="77777777" w:rsidTr="005E3664">
        <w:trPr>
          <w:trHeight w:val="552"/>
        </w:trPr>
        <w:tc>
          <w:tcPr>
            <w:tcW w:w="846" w:type="dxa"/>
          </w:tcPr>
          <w:p w14:paraId="268B1B73"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5.1.3.</w:t>
            </w:r>
          </w:p>
        </w:tc>
        <w:tc>
          <w:tcPr>
            <w:tcW w:w="7371" w:type="dxa"/>
          </w:tcPr>
          <w:p w14:paraId="41A8D688" w14:textId="3F299233"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Suzbijanje prekograničnog kriminala</w:t>
            </w:r>
            <w:r w:rsidR="006C6E44" w:rsidRPr="00BC13C2">
              <w:rPr>
                <w:rFonts w:ascii="Times New Roman" w:hAnsi="Times New Roman"/>
                <w:szCs w:val="24"/>
              </w:rPr>
              <w:t xml:space="preserve"> ………………………………….</w:t>
            </w:r>
          </w:p>
        </w:tc>
        <w:tc>
          <w:tcPr>
            <w:tcW w:w="843" w:type="dxa"/>
          </w:tcPr>
          <w:p w14:paraId="053AEB63" w14:textId="4844833E" w:rsidR="00ED1B84" w:rsidRPr="00BC13C2" w:rsidRDefault="00075B21" w:rsidP="00ED1B84">
            <w:pPr>
              <w:spacing w:after="0" w:line="240" w:lineRule="auto"/>
              <w:rPr>
                <w:rFonts w:ascii="Times New Roman" w:hAnsi="Times New Roman"/>
                <w:szCs w:val="24"/>
              </w:rPr>
            </w:pPr>
            <w:r w:rsidRPr="00BC13C2">
              <w:rPr>
                <w:rFonts w:ascii="Times New Roman" w:hAnsi="Times New Roman"/>
                <w:szCs w:val="24"/>
              </w:rPr>
              <w:t>11</w:t>
            </w:r>
          </w:p>
        </w:tc>
      </w:tr>
      <w:tr w:rsidR="00ED1B84" w:rsidRPr="00BC13C2" w14:paraId="19ED7E83" w14:textId="77777777" w:rsidTr="005E3664">
        <w:trPr>
          <w:trHeight w:val="552"/>
        </w:trPr>
        <w:tc>
          <w:tcPr>
            <w:tcW w:w="846" w:type="dxa"/>
          </w:tcPr>
          <w:p w14:paraId="7B443C90"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5.1.4.</w:t>
            </w:r>
          </w:p>
        </w:tc>
        <w:tc>
          <w:tcPr>
            <w:tcW w:w="7371" w:type="dxa"/>
          </w:tcPr>
          <w:p w14:paraId="03D45C53" w14:textId="29854254" w:rsidR="00ED1B84" w:rsidRPr="00BC13C2" w:rsidRDefault="00ED1B84" w:rsidP="00BC553F">
            <w:pPr>
              <w:spacing w:after="0" w:line="240" w:lineRule="auto"/>
              <w:rPr>
                <w:rFonts w:ascii="Times New Roman" w:hAnsi="Times New Roman"/>
                <w:szCs w:val="24"/>
              </w:rPr>
            </w:pPr>
            <w:r w:rsidRPr="00BC13C2">
              <w:rPr>
                <w:rFonts w:ascii="Times New Roman" w:hAnsi="Times New Roman"/>
                <w:color w:val="000000" w:themeColor="text1"/>
                <w:szCs w:val="24"/>
              </w:rPr>
              <w:t>Zaštita</w:t>
            </w:r>
            <w:r w:rsidR="00483914" w:rsidRPr="00BC13C2">
              <w:rPr>
                <w:rFonts w:ascii="Times New Roman" w:hAnsi="Times New Roman"/>
                <w:color w:val="000000" w:themeColor="text1"/>
                <w:szCs w:val="24"/>
              </w:rPr>
              <w:t xml:space="preserve"> temeljnih</w:t>
            </w:r>
            <w:r w:rsidRPr="00BC13C2">
              <w:rPr>
                <w:rFonts w:ascii="Times New Roman" w:hAnsi="Times New Roman"/>
                <w:color w:val="000000" w:themeColor="text1"/>
                <w:szCs w:val="24"/>
              </w:rPr>
              <w:t xml:space="preserve"> </w:t>
            </w:r>
            <w:r w:rsidRPr="00BC13C2">
              <w:rPr>
                <w:rFonts w:ascii="Times New Roman" w:hAnsi="Times New Roman"/>
                <w:szCs w:val="24"/>
              </w:rPr>
              <w:t>ljudskih prava i međunarodn</w:t>
            </w:r>
            <w:r w:rsidR="00BC553F" w:rsidRPr="00BC13C2">
              <w:rPr>
                <w:rFonts w:ascii="Times New Roman" w:hAnsi="Times New Roman"/>
                <w:szCs w:val="24"/>
              </w:rPr>
              <w:t>opravna</w:t>
            </w:r>
            <w:r w:rsidRPr="00BC13C2">
              <w:rPr>
                <w:rFonts w:ascii="Times New Roman" w:hAnsi="Times New Roman"/>
                <w:szCs w:val="24"/>
              </w:rPr>
              <w:t xml:space="preserve"> </w:t>
            </w:r>
            <w:r w:rsidR="00BC553F" w:rsidRPr="00BC13C2">
              <w:rPr>
                <w:rFonts w:ascii="Times New Roman" w:hAnsi="Times New Roman"/>
                <w:szCs w:val="24"/>
              </w:rPr>
              <w:t>z</w:t>
            </w:r>
            <w:r w:rsidRPr="00BC13C2">
              <w:rPr>
                <w:rFonts w:ascii="Times New Roman" w:hAnsi="Times New Roman"/>
                <w:szCs w:val="24"/>
              </w:rPr>
              <w:t>aštit</w:t>
            </w:r>
            <w:r w:rsidR="00B64D9D" w:rsidRPr="00BC13C2">
              <w:rPr>
                <w:rFonts w:ascii="Times New Roman" w:hAnsi="Times New Roman"/>
                <w:szCs w:val="24"/>
              </w:rPr>
              <w:t>a</w:t>
            </w:r>
            <w:r w:rsidR="00BC553F" w:rsidRPr="00BC13C2">
              <w:rPr>
                <w:rFonts w:ascii="Times New Roman" w:hAnsi="Times New Roman"/>
                <w:szCs w:val="24"/>
              </w:rPr>
              <w:t>……</w:t>
            </w:r>
            <w:r w:rsidR="006C6E44" w:rsidRPr="00BC13C2">
              <w:rPr>
                <w:rFonts w:ascii="Times New Roman" w:hAnsi="Times New Roman"/>
                <w:szCs w:val="24"/>
              </w:rPr>
              <w:t xml:space="preserve"> </w:t>
            </w:r>
          </w:p>
        </w:tc>
        <w:tc>
          <w:tcPr>
            <w:tcW w:w="843" w:type="dxa"/>
          </w:tcPr>
          <w:p w14:paraId="04E680F2" w14:textId="54A200F0" w:rsidR="00ED1B84" w:rsidRPr="00BC13C2" w:rsidRDefault="00432011" w:rsidP="00E66C90">
            <w:pPr>
              <w:spacing w:after="0" w:line="240" w:lineRule="auto"/>
              <w:rPr>
                <w:rFonts w:ascii="Times New Roman" w:hAnsi="Times New Roman"/>
                <w:szCs w:val="24"/>
              </w:rPr>
            </w:pPr>
            <w:r w:rsidRPr="00BC13C2">
              <w:rPr>
                <w:rFonts w:ascii="Times New Roman" w:hAnsi="Times New Roman"/>
                <w:szCs w:val="24"/>
              </w:rPr>
              <w:t>1</w:t>
            </w:r>
            <w:r w:rsidR="00E66C90" w:rsidRPr="00BC13C2">
              <w:rPr>
                <w:rFonts w:ascii="Times New Roman" w:hAnsi="Times New Roman"/>
                <w:szCs w:val="24"/>
              </w:rPr>
              <w:t>2</w:t>
            </w:r>
          </w:p>
        </w:tc>
      </w:tr>
      <w:tr w:rsidR="00ED1B84" w:rsidRPr="00BC13C2" w14:paraId="4A6BEF78" w14:textId="77777777" w:rsidTr="005E3664">
        <w:trPr>
          <w:trHeight w:val="552"/>
        </w:trPr>
        <w:tc>
          <w:tcPr>
            <w:tcW w:w="846" w:type="dxa"/>
          </w:tcPr>
          <w:p w14:paraId="471B1CB7"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5.2.</w:t>
            </w:r>
          </w:p>
        </w:tc>
        <w:tc>
          <w:tcPr>
            <w:tcW w:w="7371" w:type="dxa"/>
          </w:tcPr>
          <w:p w14:paraId="76296A00" w14:textId="2F8AB1D8"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TRAGANJE I SPAŠAVANJE</w:t>
            </w:r>
            <w:r w:rsidR="006C6E44" w:rsidRPr="00BC13C2">
              <w:rPr>
                <w:rFonts w:ascii="Times New Roman" w:hAnsi="Times New Roman"/>
                <w:szCs w:val="24"/>
              </w:rPr>
              <w:t xml:space="preserve"> …………………………………………..</w:t>
            </w:r>
          </w:p>
        </w:tc>
        <w:tc>
          <w:tcPr>
            <w:tcW w:w="843" w:type="dxa"/>
          </w:tcPr>
          <w:p w14:paraId="2DD473D1" w14:textId="75D86D5C" w:rsidR="00ED1B84" w:rsidRPr="00BC13C2" w:rsidRDefault="00692FD3" w:rsidP="00ED1B84">
            <w:pPr>
              <w:spacing w:after="0" w:line="240" w:lineRule="auto"/>
              <w:rPr>
                <w:rFonts w:ascii="Times New Roman" w:hAnsi="Times New Roman"/>
                <w:szCs w:val="24"/>
              </w:rPr>
            </w:pPr>
            <w:r w:rsidRPr="00BC13C2">
              <w:rPr>
                <w:rFonts w:ascii="Times New Roman" w:hAnsi="Times New Roman"/>
                <w:szCs w:val="24"/>
              </w:rPr>
              <w:t>13</w:t>
            </w:r>
          </w:p>
        </w:tc>
      </w:tr>
      <w:tr w:rsidR="00ED1B84" w:rsidRPr="00BC13C2" w14:paraId="47FD587A" w14:textId="77777777" w:rsidTr="005E3664">
        <w:trPr>
          <w:trHeight w:val="552"/>
        </w:trPr>
        <w:tc>
          <w:tcPr>
            <w:tcW w:w="846" w:type="dxa"/>
          </w:tcPr>
          <w:p w14:paraId="29CEA091"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5.3.</w:t>
            </w:r>
          </w:p>
        </w:tc>
        <w:tc>
          <w:tcPr>
            <w:tcW w:w="7371" w:type="dxa"/>
          </w:tcPr>
          <w:p w14:paraId="76F2A992" w14:textId="07CFC952"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ANALIZA RIZIKA</w:t>
            </w:r>
            <w:r w:rsidR="006C6E44" w:rsidRPr="00BC13C2">
              <w:rPr>
                <w:rFonts w:ascii="Times New Roman" w:hAnsi="Times New Roman"/>
                <w:szCs w:val="24"/>
              </w:rPr>
              <w:t xml:space="preserve"> </w:t>
            </w:r>
            <w:r w:rsidR="00BC13C2">
              <w:rPr>
                <w:rFonts w:ascii="Times New Roman" w:hAnsi="Times New Roman"/>
                <w:szCs w:val="24"/>
              </w:rPr>
              <w:t>………………………………………………………</w:t>
            </w:r>
          </w:p>
        </w:tc>
        <w:tc>
          <w:tcPr>
            <w:tcW w:w="843" w:type="dxa"/>
          </w:tcPr>
          <w:p w14:paraId="56605081" w14:textId="076BC256" w:rsidR="00ED1B84" w:rsidRPr="00BC13C2" w:rsidRDefault="00075B21" w:rsidP="00ED1B84">
            <w:pPr>
              <w:spacing w:after="0" w:line="240" w:lineRule="auto"/>
              <w:rPr>
                <w:rFonts w:ascii="Times New Roman" w:hAnsi="Times New Roman"/>
                <w:szCs w:val="24"/>
              </w:rPr>
            </w:pPr>
            <w:r w:rsidRPr="00BC13C2">
              <w:rPr>
                <w:rFonts w:ascii="Times New Roman" w:hAnsi="Times New Roman"/>
                <w:szCs w:val="24"/>
              </w:rPr>
              <w:t>14</w:t>
            </w:r>
          </w:p>
        </w:tc>
      </w:tr>
      <w:tr w:rsidR="00ED1B84" w:rsidRPr="00BC13C2" w14:paraId="42F05296" w14:textId="77777777" w:rsidTr="005E3664">
        <w:trPr>
          <w:trHeight w:val="552"/>
        </w:trPr>
        <w:tc>
          <w:tcPr>
            <w:tcW w:w="846" w:type="dxa"/>
          </w:tcPr>
          <w:p w14:paraId="5D382493"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5.4.</w:t>
            </w:r>
          </w:p>
        </w:tc>
        <w:tc>
          <w:tcPr>
            <w:tcW w:w="7371" w:type="dxa"/>
          </w:tcPr>
          <w:p w14:paraId="4DDFF697" w14:textId="55D2DF13"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SURADNJA DRŽAVA ČLANICA KOJU PODUPIRE I KOORDINIRA FRONTEX</w:t>
            </w:r>
            <w:r w:rsidR="006C6E44" w:rsidRPr="00BC13C2">
              <w:rPr>
                <w:rFonts w:ascii="Times New Roman" w:hAnsi="Times New Roman"/>
                <w:szCs w:val="24"/>
              </w:rPr>
              <w:t xml:space="preserve"> ………………………………………………</w:t>
            </w:r>
            <w:r w:rsidR="00BC13C2">
              <w:rPr>
                <w:rFonts w:ascii="Times New Roman" w:hAnsi="Times New Roman"/>
                <w:szCs w:val="24"/>
              </w:rPr>
              <w:t>………………..</w:t>
            </w:r>
          </w:p>
        </w:tc>
        <w:tc>
          <w:tcPr>
            <w:tcW w:w="843" w:type="dxa"/>
          </w:tcPr>
          <w:p w14:paraId="3E78144D" w14:textId="77777777" w:rsidR="00ED1B84" w:rsidRPr="00BC13C2" w:rsidRDefault="00ED1B84" w:rsidP="00ED1B84">
            <w:pPr>
              <w:spacing w:after="0" w:line="240" w:lineRule="auto"/>
              <w:rPr>
                <w:rFonts w:ascii="Times New Roman" w:hAnsi="Times New Roman"/>
                <w:szCs w:val="24"/>
              </w:rPr>
            </w:pPr>
          </w:p>
          <w:p w14:paraId="79C2F1A9" w14:textId="77777777" w:rsidR="00515B85" w:rsidRPr="00BC13C2" w:rsidRDefault="00515B85" w:rsidP="00ED1B84">
            <w:pPr>
              <w:spacing w:after="0" w:line="240" w:lineRule="auto"/>
              <w:rPr>
                <w:rFonts w:ascii="Times New Roman" w:hAnsi="Times New Roman"/>
                <w:szCs w:val="24"/>
              </w:rPr>
            </w:pPr>
            <w:r w:rsidRPr="00BC13C2">
              <w:rPr>
                <w:rFonts w:ascii="Times New Roman" w:hAnsi="Times New Roman"/>
                <w:szCs w:val="24"/>
              </w:rPr>
              <w:t>15</w:t>
            </w:r>
          </w:p>
          <w:p w14:paraId="2403DADF" w14:textId="579B3EBE" w:rsidR="00721CCB" w:rsidRPr="00BC13C2" w:rsidRDefault="00721CCB" w:rsidP="00ED1B84">
            <w:pPr>
              <w:spacing w:after="0" w:line="240" w:lineRule="auto"/>
              <w:rPr>
                <w:rFonts w:ascii="Times New Roman" w:hAnsi="Times New Roman"/>
                <w:szCs w:val="24"/>
              </w:rPr>
            </w:pPr>
          </w:p>
        </w:tc>
      </w:tr>
      <w:tr w:rsidR="00ED1B84" w:rsidRPr="00BC13C2" w14:paraId="369FDE15" w14:textId="77777777" w:rsidTr="005E3664">
        <w:trPr>
          <w:trHeight w:val="552"/>
        </w:trPr>
        <w:tc>
          <w:tcPr>
            <w:tcW w:w="846" w:type="dxa"/>
          </w:tcPr>
          <w:p w14:paraId="189D1977"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5.5.</w:t>
            </w:r>
          </w:p>
        </w:tc>
        <w:tc>
          <w:tcPr>
            <w:tcW w:w="7371" w:type="dxa"/>
          </w:tcPr>
          <w:p w14:paraId="5DE69CF5" w14:textId="2FF55553"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MEĐUAGENCIJSKA SURADNJA</w:t>
            </w:r>
            <w:r w:rsidR="006C6E44" w:rsidRPr="00BC13C2">
              <w:rPr>
                <w:rFonts w:ascii="Times New Roman" w:hAnsi="Times New Roman"/>
                <w:szCs w:val="24"/>
              </w:rPr>
              <w:t xml:space="preserve"> ……………………………………..</w:t>
            </w:r>
          </w:p>
        </w:tc>
        <w:tc>
          <w:tcPr>
            <w:tcW w:w="843" w:type="dxa"/>
          </w:tcPr>
          <w:p w14:paraId="73203BB7" w14:textId="2F52D8EB" w:rsidR="00ED1B84" w:rsidRPr="00BC13C2" w:rsidRDefault="00515B85" w:rsidP="00ED1B84">
            <w:pPr>
              <w:spacing w:after="0" w:line="240" w:lineRule="auto"/>
              <w:rPr>
                <w:rFonts w:ascii="Times New Roman" w:hAnsi="Times New Roman"/>
                <w:szCs w:val="24"/>
              </w:rPr>
            </w:pPr>
            <w:r w:rsidRPr="00BC13C2">
              <w:rPr>
                <w:rFonts w:ascii="Times New Roman" w:hAnsi="Times New Roman"/>
                <w:szCs w:val="24"/>
              </w:rPr>
              <w:t>16</w:t>
            </w:r>
          </w:p>
        </w:tc>
      </w:tr>
      <w:tr w:rsidR="00ED1B84" w:rsidRPr="00BC13C2" w14:paraId="17014D95" w14:textId="77777777" w:rsidTr="005E3664">
        <w:trPr>
          <w:trHeight w:val="552"/>
        </w:trPr>
        <w:tc>
          <w:tcPr>
            <w:tcW w:w="846" w:type="dxa"/>
          </w:tcPr>
          <w:p w14:paraId="2E17962F"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5.6.</w:t>
            </w:r>
          </w:p>
        </w:tc>
        <w:tc>
          <w:tcPr>
            <w:tcW w:w="7371" w:type="dxa"/>
          </w:tcPr>
          <w:p w14:paraId="59E958A6" w14:textId="46744020" w:rsidR="00ED1B84" w:rsidRPr="00BC13C2" w:rsidRDefault="005F0ED1" w:rsidP="005F0ED1">
            <w:pPr>
              <w:spacing w:after="0" w:line="240" w:lineRule="auto"/>
              <w:rPr>
                <w:rFonts w:ascii="Times New Roman" w:hAnsi="Times New Roman"/>
                <w:szCs w:val="24"/>
              </w:rPr>
            </w:pPr>
            <w:r w:rsidRPr="00BC13C2">
              <w:rPr>
                <w:rFonts w:ascii="Times New Roman" w:hAnsi="Times New Roman"/>
                <w:szCs w:val="24"/>
              </w:rPr>
              <w:t xml:space="preserve">MJERE I </w:t>
            </w:r>
            <w:r w:rsidR="00ED1B84" w:rsidRPr="00BC13C2">
              <w:rPr>
                <w:rFonts w:ascii="Times New Roman" w:hAnsi="Times New Roman"/>
                <w:szCs w:val="24"/>
              </w:rPr>
              <w:t xml:space="preserve">SURADNJA </w:t>
            </w:r>
            <w:r w:rsidRPr="00BC13C2">
              <w:rPr>
                <w:rFonts w:ascii="Times New Roman" w:hAnsi="Times New Roman"/>
                <w:szCs w:val="24"/>
              </w:rPr>
              <w:t>SA</w:t>
            </w:r>
            <w:r w:rsidR="00ED1B84" w:rsidRPr="00BC13C2">
              <w:rPr>
                <w:rFonts w:ascii="Times New Roman" w:hAnsi="Times New Roman"/>
                <w:szCs w:val="24"/>
              </w:rPr>
              <w:t xml:space="preserve"> TREĆIM </w:t>
            </w:r>
            <w:r w:rsidR="00EB7ABA" w:rsidRPr="00BC13C2">
              <w:rPr>
                <w:rFonts w:ascii="Times New Roman" w:hAnsi="Times New Roman"/>
                <w:szCs w:val="24"/>
              </w:rPr>
              <w:t>ZEMLJAMA</w:t>
            </w:r>
            <w:r w:rsidR="00692FD3" w:rsidRPr="00BC13C2">
              <w:rPr>
                <w:rFonts w:ascii="Times New Roman" w:hAnsi="Times New Roman"/>
                <w:szCs w:val="24"/>
              </w:rPr>
              <w:t>….</w:t>
            </w:r>
            <w:r w:rsidR="006C6E44" w:rsidRPr="00BC13C2">
              <w:rPr>
                <w:rFonts w:ascii="Times New Roman" w:hAnsi="Times New Roman"/>
                <w:szCs w:val="24"/>
              </w:rPr>
              <w:t>…………………..</w:t>
            </w:r>
          </w:p>
        </w:tc>
        <w:tc>
          <w:tcPr>
            <w:tcW w:w="843" w:type="dxa"/>
          </w:tcPr>
          <w:p w14:paraId="67FAAE65" w14:textId="0DD738D1" w:rsidR="00ED1B84" w:rsidRPr="00BC13C2" w:rsidRDefault="00D50C9C" w:rsidP="00E66C90">
            <w:pPr>
              <w:spacing w:after="0" w:line="240" w:lineRule="auto"/>
              <w:rPr>
                <w:rFonts w:ascii="Times New Roman" w:hAnsi="Times New Roman"/>
                <w:szCs w:val="24"/>
              </w:rPr>
            </w:pPr>
            <w:r w:rsidRPr="00BC13C2">
              <w:rPr>
                <w:rFonts w:ascii="Times New Roman" w:hAnsi="Times New Roman"/>
                <w:szCs w:val="24"/>
              </w:rPr>
              <w:t>1</w:t>
            </w:r>
            <w:r w:rsidR="00E66C90" w:rsidRPr="00BC13C2">
              <w:rPr>
                <w:rFonts w:ascii="Times New Roman" w:hAnsi="Times New Roman"/>
                <w:szCs w:val="24"/>
              </w:rPr>
              <w:t>8</w:t>
            </w:r>
          </w:p>
        </w:tc>
      </w:tr>
      <w:tr w:rsidR="00ED1B84" w:rsidRPr="00BC13C2" w14:paraId="1172FBF1" w14:textId="77777777" w:rsidTr="005E3664">
        <w:trPr>
          <w:trHeight w:val="552"/>
        </w:trPr>
        <w:tc>
          <w:tcPr>
            <w:tcW w:w="846" w:type="dxa"/>
          </w:tcPr>
          <w:p w14:paraId="280A0E65"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5.7.</w:t>
            </w:r>
          </w:p>
        </w:tc>
        <w:tc>
          <w:tcPr>
            <w:tcW w:w="7371" w:type="dxa"/>
          </w:tcPr>
          <w:p w14:paraId="24D6F430" w14:textId="6B0286E0" w:rsidR="00ED1B84" w:rsidRPr="00BC13C2" w:rsidRDefault="00ED1B84" w:rsidP="00D80C3F">
            <w:pPr>
              <w:spacing w:after="0" w:line="240" w:lineRule="auto"/>
              <w:rPr>
                <w:rFonts w:ascii="Times New Roman" w:hAnsi="Times New Roman"/>
                <w:szCs w:val="24"/>
              </w:rPr>
            </w:pPr>
            <w:r w:rsidRPr="00BC13C2">
              <w:rPr>
                <w:rFonts w:ascii="Times New Roman" w:hAnsi="Times New Roman"/>
                <w:szCs w:val="24"/>
              </w:rPr>
              <w:t xml:space="preserve">MJERE UNUTAR </w:t>
            </w:r>
            <w:r w:rsidR="00D80C3F" w:rsidRPr="00BC13C2">
              <w:rPr>
                <w:rFonts w:ascii="Times New Roman" w:hAnsi="Times New Roman"/>
                <w:szCs w:val="24"/>
              </w:rPr>
              <w:t>DRŽAVNOG</w:t>
            </w:r>
            <w:r w:rsidRPr="00BC13C2">
              <w:rPr>
                <w:rFonts w:ascii="Times New Roman" w:hAnsi="Times New Roman"/>
                <w:szCs w:val="24"/>
              </w:rPr>
              <w:t xml:space="preserve"> PODRUČJA</w:t>
            </w:r>
            <w:r w:rsidR="00692FD3" w:rsidRPr="00BC13C2">
              <w:rPr>
                <w:rFonts w:ascii="Times New Roman" w:hAnsi="Times New Roman"/>
                <w:szCs w:val="24"/>
              </w:rPr>
              <w:t>...</w:t>
            </w:r>
            <w:r w:rsidR="006C6E44" w:rsidRPr="00BC13C2">
              <w:rPr>
                <w:rFonts w:ascii="Times New Roman" w:hAnsi="Times New Roman"/>
                <w:szCs w:val="24"/>
              </w:rPr>
              <w:t xml:space="preserve"> ………………………</w:t>
            </w:r>
          </w:p>
        </w:tc>
        <w:tc>
          <w:tcPr>
            <w:tcW w:w="843" w:type="dxa"/>
          </w:tcPr>
          <w:p w14:paraId="65629174" w14:textId="51E16398" w:rsidR="00ED1B84" w:rsidRPr="00BC13C2" w:rsidRDefault="00314D90" w:rsidP="00ED1B84">
            <w:pPr>
              <w:spacing w:after="0" w:line="240" w:lineRule="auto"/>
              <w:rPr>
                <w:rFonts w:ascii="Times New Roman" w:hAnsi="Times New Roman"/>
                <w:szCs w:val="24"/>
              </w:rPr>
            </w:pPr>
            <w:r w:rsidRPr="00BC13C2">
              <w:rPr>
                <w:rFonts w:ascii="Times New Roman" w:hAnsi="Times New Roman"/>
                <w:szCs w:val="24"/>
              </w:rPr>
              <w:t>19</w:t>
            </w:r>
          </w:p>
        </w:tc>
      </w:tr>
      <w:tr w:rsidR="00ED1B84" w:rsidRPr="00BC13C2" w14:paraId="4CB66FF9" w14:textId="77777777" w:rsidTr="005E3664">
        <w:trPr>
          <w:trHeight w:val="552"/>
        </w:trPr>
        <w:tc>
          <w:tcPr>
            <w:tcW w:w="846" w:type="dxa"/>
          </w:tcPr>
          <w:p w14:paraId="0337F624"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5.8.</w:t>
            </w:r>
          </w:p>
        </w:tc>
        <w:tc>
          <w:tcPr>
            <w:tcW w:w="7371" w:type="dxa"/>
          </w:tcPr>
          <w:p w14:paraId="14EA6F4A" w14:textId="565C3A66"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POVRATAK</w:t>
            </w:r>
            <w:r w:rsidR="006C6E44" w:rsidRPr="00BC13C2">
              <w:rPr>
                <w:rFonts w:ascii="Times New Roman" w:hAnsi="Times New Roman"/>
                <w:szCs w:val="24"/>
              </w:rPr>
              <w:t xml:space="preserve"> ………………………………………………………………</w:t>
            </w:r>
          </w:p>
        </w:tc>
        <w:tc>
          <w:tcPr>
            <w:tcW w:w="843" w:type="dxa"/>
          </w:tcPr>
          <w:p w14:paraId="00BC23CF" w14:textId="181C42A9" w:rsidR="00ED1B84" w:rsidRPr="00BC13C2" w:rsidRDefault="00997F7E" w:rsidP="00997F7E">
            <w:pPr>
              <w:spacing w:after="0" w:line="240" w:lineRule="auto"/>
              <w:rPr>
                <w:rFonts w:ascii="Times New Roman" w:hAnsi="Times New Roman"/>
                <w:szCs w:val="24"/>
              </w:rPr>
            </w:pPr>
            <w:r w:rsidRPr="00BC13C2">
              <w:rPr>
                <w:rFonts w:ascii="Times New Roman" w:hAnsi="Times New Roman"/>
                <w:szCs w:val="24"/>
              </w:rPr>
              <w:t>20</w:t>
            </w:r>
          </w:p>
        </w:tc>
      </w:tr>
      <w:tr w:rsidR="00ED1B84" w:rsidRPr="00BC13C2" w14:paraId="2EECBCAF" w14:textId="77777777" w:rsidTr="005E3664">
        <w:trPr>
          <w:trHeight w:val="552"/>
        </w:trPr>
        <w:tc>
          <w:tcPr>
            <w:tcW w:w="846" w:type="dxa"/>
          </w:tcPr>
          <w:p w14:paraId="0DF29102"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5.9.</w:t>
            </w:r>
          </w:p>
        </w:tc>
        <w:tc>
          <w:tcPr>
            <w:tcW w:w="7371" w:type="dxa"/>
          </w:tcPr>
          <w:p w14:paraId="2DB1A7BC" w14:textId="1B61BE57"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OBUKA, ISTRAŽIVANJE I RAZVOJ</w:t>
            </w:r>
            <w:r w:rsidR="006C6E44" w:rsidRPr="00BC13C2">
              <w:rPr>
                <w:rFonts w:ascii="Times New Roman" w:hAnsi="Times New Roman"/>
                <w:szCs w:val="24"/>
              </w:rPr>
              <w:t xml:space="preserve"> …………………………………..</w:t>
            </w:r>
          </w:p>
        </w:tc>
        <w:tc>
          <w:tcPr>
            <w:tcW w:w="843" w:type="dxa"/>
          </w:tcPr>
          <w:p w14:paraId="137C9F02" w14:textId="711CF761" w:rsidR="00ED1B84" w:rsidRPr="00BC13C2" w:rsidRDefault="007A1DBB" w:rsidP="00692FD3">
            <w:pPr>
              <w:spacing w:after="0" w:line="240" w:lineRule="auto"/>
              <w:rPr>
                <w:rFonts w:ascii="Times New Roman" w:hAnsi="Times New Roman"/>
                <w:szCs w:val="24"/>
              </w:rPr>
            </w:pPr>
            <w:r w:rsidRPr="00BC13C2">
              <w:rPr>
                <w:rFonts w:ascii="Times New Roman" w:hAnsi="Times New Roman"/>
                <w:szCs w:val="24"/>
              </w:rPr>
              <w:t>2</w:t>
            </w:r>
            <w:r w:rsidR="00692FD3" w:rsidRPr="00BC13C2">
              <w:rPr>
                <w:rFonts w:ascii="Times New Roman" w:hAnsi="Times New Roman"/>
                <w:szCs w:val="24"/>
              </w:rPr>
              <w:t>1</w:t>
            </w:r>
          </w:p>
        </w:tc>
      </w:tr>
      <w:tr w:rsidR="00ED1B84" w:rsidRPr="00BC13C2" w14:paraId="5200670C" w14:textId="77777777" w:rsidTr="005E3664">
        <w:trPr>
          <w:trHeight w:val="552"/>
        </w:trPr>
        <w:tc>
          <w:tcPr>
            <w:tcW w:w="846" w:type="dxa"/>
          </w:tcPr>
          <w:p w14:paraId="4B0F5ED0"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5.10.</w:t>
            </w:r>
          </w:p>
        </w:tc>
        <w:tc>
          <w:tcPr>
            <w:tcW w:w="7371" w:type="dxa"/>
          </w:tcPr>
          <w:p w14:paraId="27B53837" w14:textId="1F3A4395"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KONTROLA KVALITETE</w:t>
            </w:r>
            <w:r w:rsidR="006C6E44" w:rsidRPr="00BC13C2">
              <w:rPr>
                <w:rFonts w:ascii="Times New Roman" w:hAnsi="Times New Roman"/>
                <w:szCs w:val="24"/>
              </w:rPr>
              <w:t xml:space="preserve"> ……………………………………………….</w:t>
            </w:r>
          </w:p>
        </w:tc>
        <w:tc>
          <w:tcPr>
            <w:tcW w:w="843" w:type="dxa"/>
          </w:tcPr>
          <w:p w14:paraId="6E3A69F9" w14:textId="3FDF2D11" w:rsidR="00ED1B84" w:rsidRPr="00BC13C2" w:rsidRDefault="007A1DBB" w:rsidP="00ED1B84">
            <w:pPr>
              <w:spacing w:after="0" w:line="240" w:lineRule="auto"/>
              <w:rPr>
                <w:rFonts w:ascii="Times New Roman" w:hAnsi="Times New Roman"/>
                <w:szCs w:val="24"/>
              </w:rPr>
            </w:pPr>
            <w:r w:rsidRPr="00BC13C2">
              <w:rPr>
                <w:rFonts w:ascii="Times New Roman" w:hAnsi="Times New Roman"/>
                <w:szCs w:val="24"/>
              </w:rPr>
              <w:t>22</w:t>
            </w:r>
          </w:p>
        </w:tc>
      </w:tr>
      <w:tr w:rsidR="00ED1B84" w:rsidRPr="00BC13C2" w14:paraId="172D0F76" w14:textId="77777777" w:rsidTr="005E3664">
        <w:trPr>
          <w:trHeight w:val="552"/>
        </w:trPr>
        <w:tc>
          <w:tcPr>
            <w:tcW w:w="846" w:type="dxa"/>
          </w:tcPr>
          <w:p w14:paraId="747E1F48" w14:textId="77777777" w:rsidR="00ED1B84" w:rsidRPr="00BC13C2" w:rsidRDefault="00ED1B84" w:rsidP="00B64D9D">
            <w:pPr>
              <w:spacing w:after="0" w:line="240" w:lineRule="auto"/>
              <w:jc w:val="right"/>
              <w:rPr>
                <w:rFonts w:ascii="Times New Roman" w:hAnsi="Times New Roman"/>
                <w:szCs w:val="24"/>
              </w:rPr>
            </w:pPr>
            <w:r w:rsidRPr="00BC13C2">
              <w:rPr>
                <w:rFonts w:ascii="Times New Roman" w:hAnsi="Times New Roman"/>
                <w:szCs w:val="24"/>
              </w:rPr>
              <w:t>5.11.</w:t>
            </w:r>
          </w:p>
        </w:tc>
        <w:tc>
          <w:tcPr>
            <w:tcW w:w="7371" w:type="dxa"/>
          </w:tcPr>
          <w:p w14:paraId="25830AE3" w14:textId="548F0EAF" w:rsidR="00ED1B84" w:rsidRPr="00BC13C2" w:rsidRDefault="00ED1B84" w:rsidP="00ED1B84">
            <w:pPr>
              <w:spacing w:after="0" w:line="240" w:lineRule="auto"/>
              <w:rPr>
                <w:rFonts w:ascii="Times New Roman" w:hAnsi="Times New Roman"/>
                <w:szCs w:val="24"/>
              </w:rPr>
            </w:pPr>
            <w:r w:rsidRPr="00BC13C2">
              <w:rPr>
                <w:rFonts w:ascii="Times New Roman" w:hAnsi="Times New Roman"/>
                <w:szCs w:val="24"/>
              </w:rPr>
              <w:t>MEHANIZAM SOLIDARNOSTI</w:t>
            </w:r>
            <w:r w:rsidR="006C6E44" w:rsidRPr="00BC13C2">
              <w:rPr>
                <w:rFonts w:ascii="Times New Roman" w:hAnsi="Times New Roman"/>
                <w:szCs w:val="24"/>
              </w:rPr>
              <w:t xml:space="preserve"> ………………………………………..</w:t>
            </w:r>
          </w:p>
        </w:tc>
        <w:tc>
          <w:tcPr>
            <w:tcW w:w="843" w:type="dxa"/>
          </w:tcPr>
          <w:p w14:paraId="2F457883" w14:textId="7715C106" w:rsidR="00ED1B84" w:rsidRPr="00BC13C2" w:rsidRDefault="007725BD" w:rsidP="00ED1B84">
            <w:pPr>
              <w:spacing w:after="0" w:line="240" w:lineRule="auto"/>
              <w:rPr>
                <w:rFonts w:ascii="Times New Roman" w:hAnsi="Times New Roman"/>
                <w:szCs w:val="24"/>
              </w:rPr>
            </w:pPr>
            <w:r w:rsidRPr="00BC13C2">
              <w:rPr>
                <w:rFonts w:ascii="Times New Roman" w:hAnsi="Times New Roman"/>
                <w:szCs w:val="24"/>
              </w:rPr>
              <w:t>23</w:t>
            </w:r>
          </w:p>
        </w:tc>
      </w:tr>
      <w:tr w:rsidR="00ED1B84" w:rsidRPr="00BC13C2" w14:paraId="4465D6F2" w14:textId="77777777" w:rsidTr="005E3664">
        <w:trPr>
          <w:trHeight w:val="552"/>
        </w:trPr>
        <w:tc>
          <w:tcPr>
            <w:tcW w:w="846" w:type="dxa"/>
          </w:tcPr>
          <w:p w14:paraId="36B6DB7D" w14:textId="77777777"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 xml:space="preserve">6. </w:t>
            </w:r>
          </w:p>
        </w:tc>
        <w:tc>
          <w:tcPr>
            <w:tcW w:w="7371" w:type="dxa"/>
          </w:tcPr>
          <w:p w14:paraId="200F180A" w14:textId="70E770E1" w:rsidR="00ED1B84" w:rsidRPr="00BC13C2" w:rsidRDefault="00ED1B84" w:rsidP="00ED1B84">
            <w:pPr>
              <w:spacing w:after="0" w:line="240" w:lineRule="auto"/>
              <w:rPr>
                <w:rFonts w:ascii="Times New Roman" w:hAnsi="Times New Roman"/>
                <w:b/>
                <w:szCs w:val="24"/>
              </w:rPr>
            </w:pPr>
            <w:r w:rsidRPr="00BC13C2">
              <w:rPr>
                <w:rFonts w:ascii="Times New Roman" w:hAnsi="Times New Roman"/>
                <w:b/>
                <w:szCs w:val="24"/>
              </w:rPr>
              <w:t>ZAKLJUČAK</w:t>
            </w:r>
            <w:r w:rsidR="006C6E44" w:rsidRPr="00BC13C2">
              <w:rPr>
                <w:rFonts w:ascii="Times New Roman" w:hAnsi="Times New Roman"/>
                <w:b/>
                <w:szCs w:val="24"/>
              </w:rPr>
              <w:t xml:space="preserve"> </w:t>
            </w:r>
            <w:r w:rsidR="006C6E44" w:rsidRPr="00BC13C2">
              <w:rPr>
                <w:rFonts w:ascii="Times New Roman" w:hAnsi="Times New Roman"/>
                <w:szCs w:val="24"/>
              </w:rPr>
              <w:t>…………………………………………………………….</w:t>
            </w:r>
          </w:p>
        </w:tc>
        <w:tc>
          <w:tcPr>
            <w:tcW w:w="843" w:type="dxa"/>
          </w:tcPr>
          <w:p w14:paraId="7E19F200" w14:textId="702DA066" w:rsidR="00ED1B84" w:rsidRPr="00BC13C2" w:rsidRDefault="007725BD" w:rsidP="00E66C90">
            <w:pPr>
              <w:spacing w:after="0" w:line="240" w:lineRule="auto"/>
              <w:rPr>
                <w:rFonts w:ascii="Times New Roman" w:hAnsi="Times New Roman"/>
                <w:szCs w:val="24"/>
              </w:rPr>
            </w:pPr>
            <w:r w:rsidRPr="00BC13C2">
              <w:rPr>
                <w:rFonts w:ascii="Times New Roman" w:hAnsi="Times New Roman"/>
                <w:szCs w:val="24"/>
              </w:rPr>
              <w:t>2</w:t>
            </w:r>
            <w:r w:rsidR="00E66C90" w:rsidRPr="00BC13C2">
              <w:rPr>
                <w:rFonts w:ascii="Times New Roman" w:hAnsi="Times New Roman"/>
                <w:szCs w:val="24"/>
              </w:rPr>
              <w:t>5</w:t>
            </w:r>
          </w:p>
        </w:tc>
      </w:tr>
    </w:tbl>
    <w:p w14:paraId="705498C9" w14:textId="3105324F" w:rsidR="005E3664" w:rsidRDefault="005E3664" w:rsidP="005E3664">
      <w:pPr>
        <w:pStyle w:val="ListParagraph"/>
        <w:spacing w:after="0" w:line="240" w:lineRule="auto"/>
        <w:jc w:val="both"/>
        <w:rPr>
          <w:rFonts w:ascii="Times New Roman" w:hAnsi="Times New Roman"/>
          <w:b/>
          <w:szCs w:val="24"/>
        </w:rPr>
      </w:pPr>
    </w:p>
    <w:p w14:paraId="53E3458B" w14:textId="531F3C2E" w:rsidR="00DF29DB" w:rsidRPr="00BC13C2" w:rsidRDefault="00DF29DB" w:rsidP="00CD1921">
      <w:pPr>
        <w:pStyle w:val="ListParagraph"/>
        <w:numPr>
          <w:ilvl w:val="0"/>
          <w:numId w:val="14"/>
        </w:numPr>
        <w:spacing w:after="0" w:line="240" w:lineRule="auto"/>
        <w:jc w:val="both"/>
        <w:rPr>
          <w:rFonts w:ascii="Times New Roman" w:hAnsi="Times New Roman"/>
          <w:b/>
          <w:szCs w:val="24"/>
        </w:rPr>
      </w:pPr>
      <w:r w:rsidRPr="00BC13C2">
        <w:rPr>
          <w:rFonts w:ascii="Times New Roman" w:hAnsi="Times New Roman"/>
          <w:b/>
          <w:szCs w:val="24"/>
        </w:rPr>
        <w:lastRenderedPageBreak/>
        <w:t>SVRHA I ULOGA</w:t>
      </w:r>
    </w:p>
    <w:p w14:paraId="50EFBE49" w14:textId="77777777" w:rsidR="00DF29DB" w:rsidRPr="00BC13C2" w:rsidRDefault="00DF29DB" w:rsidP="00DF29DB">
      <w:pPr>
        <w:pStyle w:val="ListParagraph"/>
        <w:spacing w:after="0" w:line="240" w:lineRule="auto"/>
        <w:ind w:left="1080"/>
        <w:jc w:val="both"/>
        <w:rPr>
          <w:rFonts w:ascii="Times New Roman" w:hAnsi="Times New Roman"/>
          <w:b/>
          <w:szCs w:val="24"/>
        </w:rPr>
      </w:pPr>
      <w:r w:rsidRPr="00BC13C2">
        <w:rPr>
          <w:rFonts w:ascii="Times New Roman" w:hAnsi="Times New Roman"/>
          <w:b/>
          <w:szCs w:val="24"/>
        </w:rPr>
        <w:t xml:space="preserve"> </w:t>
      </w:r>
    </w:p>
    <w:p w14:paraId="1863D9BA" w14:textId="21BA55D8" w:rsidR="00DF29DB" w:rsidRPr="00BC13C2" w:rsidRDefault="00DF29DB" w:rsidP="00DF29DB">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Europski model integriranog upravljanja granicom je sveobuhvatni model i alat za efikasno, koordinirano i sinkronizirano upravljanje granicama u cilju očuvanja unutarnje sigurnosti zemalja članica EU, a posebice u cilju spr</w:t>
      </w:r>
      <w:r w:rsidR="000A2900" w:rsidRPr="00BC13C2">
        <w:rPr>
          <w:rFonts w:ascii="Times New Roman" w:hAnsi="Times New Roman"/>
          <w:szCs w:val="24"/>
        </w:rPr>
        <w:t>j</w:t>
      </w:r>
      <w:r w:rsidRPr="00BC13C2">
        <w:rPr>
          <w:rFonts w:ascii="Times New Roman" w:hAnsi="Times New Roman"/>
          <w:szCs w:val="24"/>
        </w:rPr>
        <w:t xml:space="preserve">ečavanja i otkrivanja nezakonitih migracija i s njima povezanog kriminaliteta, kao i ostalog prekograničnog kriminala. </w:t>
      </w:r>
    </w:p>
    <w:p w14:paraId="49A47AED" w14:textId="77777777" w:rsidR="00DF29DB" w:rsidRPr="00BC13C2" w:rsidRDefault="00DF29DB" w:rsidP="00DF29DB">
      <w:pPr>
        <w:autoSpaceDE w:val="0"/>
        <w:autoSpaceDN w:val="0"/>
        <w:adjustRightInd w:val="0"/>
        <w:spacing w:after="0" w:line="240" w:lineRule="auto"/>
        <w:jc w:val="both"/>
        <w:rPr>
          <w:rFonts w:ascii="Times New Roman" w:hAnsi="Times New Roman"/>
          <w:szCs w:val="24"/>
        </w:rPr>
      </w:pPr>
    </w:p>
    <w:p w14:paraId="460CC571" w14:textId="6CEEDFA9" w:rsidR="00DF29DB" w:rsidRPr="00BC13C2" w:rsidRDefault="009A5DC9" w:rsidP="00DF29DB">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 xml:space="preserve">Ovaj </w:t>
      </w:r>
      <w:r w:rsidR="00DF29DB" w:rsidRPr="00BC13C2">
        <w:rPr>
          <w:rFonts w:ascii="Times New Roman" w:hAnsi="Times New Roman"/>
          <w:szCs w:val="24"/>
        </w:rPr>
        <w:t>model integriranog upravljanja granicom je u stvari skup operativnih mjera kojima države članice trebaju stvoriti usklađeniji i učinkovitiji sustav upravljanja granicom.</w:t>
      </w:r>
    </w:p>
    <w:p w14:paraId="72FF56BD" w14:textId="77777777" w:rsidR="00DF29DB" w:rsidRPr="00BC13C2" w:rsidRDefault="00DF29DB" w:rsidP="00DF29DB">
      <w:pPr>
        <w:autoSpaceDE w:val="0"/>
        <w:autoSpaceDN w:val="0"/>
        <w:adjustRightInd w:val="0"/>
        <w:spacing w:after="0" w:line="240" w:lineRule="auto"/>
        <w:jc w:val="both"/>
        <w:rPr>
          <w:rFonts w:ascii="Times New Roman" w:hAnsi="Times New Roman"/>
          <w:szCs w:val="24"/>
        </w:rPr>
      </w:pPr>
    </w:p>
    <w:p w14:paraId="48AF96EE" w14:textId="73D66676" w:rsidR="00DF29DB" w:rsidRPr="00BC13C2" w:rsidRDefault="00B64E04" w:rsidP="00DF29DB">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Temelji se na podijeljenoj odgovornosti tijela država članica nadležnih za upravljanje granicama i Agencije za</w:t>
      </w:r>
      <w:r w:rsidR="00247D89" w:rsidRPr="00BC13C2">
        <w:rPr>
          <w:rFonts w:ascii="Times New Roman" w:hAnsi="Times New Roman"/>
          <w:szCs w:val="24"/>
        </w:rPr>
        <w:t xml:space="preserve"> europsku</w:t>
      </w:r>
      <w:r w:rsidRPr="00BC13C2">
        <w:rPr>
          <w:rFonts w:ascii="Times New Roman" w:hAnsi="Times New Roman"/>
          <w:szCs w:val="24"/>
        </w:rPr>
        <w:t xml:space="preserve"> graničnu i obalnu stražu</w:t>
      </w:r>
      <w:r w:rsidR="00247D89" w:rsidRPr="00BC13C2">
        <w:rPr>
          <w:rFonts w:ascii="Times New Roman" w:hAnsi="Times New Roman"/>
          <w:szCs w:val="24"/>
        </w:rPr>
        <w:t xml:space="preserve"> (u daljnjem tekstu Frontex),</w:t>
      </w:r>
      <w:r w:rsidRPr="00BC13C2">
        <w:rPr>
          <w:rFonts w:ascii="Times New Roman" w:hAnsi="Times New Roman"/>
          <w:szCs w:val="24"/>
        </w:rPr>
        <w:t xml:space="preserve"> pri čemu države članice zadržavaju glavnu odgovornost za upravljanje svojim dijelovima vanjske granice. </w:t>
      </w:r>
    </w:p>
    <w:p w14:paraId="133E157C" w14:textId="77777777" w:rsidR="00DF29DB" w:rsidRPr="00BC13C2" w:rsidRDefault="00DF29DB" w:rsidP="00DF29DB">
      <w:pPr>
        <w:spacing w:after="0" w:line="240" w:lineRule="auto"/>
        <w:jc w:val="both"/>
        <w:rPr>
          <w:rFonts w:ascii="Times New Roman" w:hAnsi="Times New Roman"/>
          <w:color w:val="7030A0"/>
          <w:szCs w:val="24"/>
        </w:rPr>
      </w:pPr>
    </w:p>
    <w:p w14:paraId="4FCAF489" w14:textId="315699A9" w:rsidR="00DF29DB" w:rsidRPr="00BC13C2" w:rsidRDefault="00DF29DB" w:rsidP="00DF29DB">
      <w:p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Svrha donošenja nove Strategije integriranog upravljanja granicom</w:t>
      </w:r>
      <w:r w:rsidR="009A5DC9" w:rsidRPr="00BC13C2">
        <w:rPr>
          <w:rFonts w:ascii="Times New Roman" w:hAnsi="Times New Roman"/>
          <w:color w:val="000000" w:themeColor="text1"/>
          <w:szCs w:val="24"/>
        </w:rPr>
        <w:t xml:space="preserve"> na nacionalnoj razini je</w:t>
      </w:r>
      <w:r w:rsidRPr="00BC13C2">
        <w:rPr>
          <w:rFonts w:ascii="Times New Roman" w:hAnsi="Times New Roman"/>
          <w:color w:val="000000" w:themeColor="text1"/>
          <w:szCs w:val="24"/>
        </w:rPr>
        <w:t>:</w:t>
      </w:r>
    </w:p>
    <w:p w14:paraId="38141857" w14:textId="77777777" w:rsidR="00DF29DB" w:rsidRPr="00BC13C2" w:rsidRDefault="00DF29DB" w:rsidP="00DF29DB">
      <w:pPr>
        <w:spacing w:after="0" w:line="240" w:lineRule="auto"/>
        <w:jc w:val="both"/>
        <w:rPr>
          <w:rFonts w:ascii="Times New Roman" w:hAnsi="Times New Roman"/>
          <w:color w:val="000000" w:themeColor="text1"/>
          <w:szCs w:val="24"/>
        </w:rPr>
      </w:pPr>
    </w:p>
    <w:p w14:paraId="75F6A302" w14:textId="2EC34548" w:rsidR="00DF29DB" w:rsidRPr="00BC13C2" w:rsidRDefault="00DF29DB" w:rsidP="00CD1921">
      <w:pPr>
        <w:pStyle w:val="ListParagraph"/>
        <w:numPr>
          <w:ilvl w:val="0"/>
          <w:numId w:val="10"/>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uvođenje novog europskog koncepta integriranog upravljanja granicom kako bi se još jače konsolidirali svi sudionici na nacionalnom i europskog planu, s naglaskom na učinkovit nadzor vanjskih granica</w:t>
      </w:r>
      <w:r w:rsidR="00E23D76" w:rsidRPr="00BC13C2">
        <w:rPr>
          <w:rFonts w:ascii="Times New Roman" w:hAnsi="Times New Roman"/>
          <w:color w:val="000000" w:themeColor="text1"/>
          <w:szCs w:val="24"/>
        </w:rPr>
        <w:t>,</w:t>
      </w:r>
    </w:p>
    <w:p w14:paraId="11D88907" w14:textId="0C307270" w:rsidR="00DF29DB" w:rsidRPr="00BC13C2" w:rsidRDefault="00DF29DB" w:rsidP="00CD1921">
      <w:pPr>
        <w:pStyle w:val="ListParagraph"/>
        <w:numPr>
          <w:ilvl w:val="0"/>
          <w:numId w:val="10"/>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pozicionira</w:t>
      </w:r>
      <w:r w:rsidR="00B64E04" w:rsidRPr="00BC13C2">
        <w:rPr>
          <w:rFonts w:ascii="Times New Roman" w:hAnsi="Times New Roman"/>
          <w:color w:val="000000" w:themeColor="text1"/>
          <w:szCs w:val="24"/>
        </w:rPr>
        <w:t>nje strateške uloge</w:t>
      </w:r>
      <w:r w:rsidRPr="00BC13C2">
        <w:rPr>
          <w:rFonts w:ascii="Times New Roman" w:hAnsi="Times New Roman"/>
          <w:color w:val="000000" w:themeColor="text1"/>
          <w:szCs w:val="24"/>
        </w:rPr>
        <w:t xml:space="preserve"> integriranog upravljanja granicom na nacionalnoj i europskoj razini</w:t>
      </w:r>
      <w:r w:rsidR="00BE1CA1" w:rsidRPr="00BC13C2">
        <w:rPr>
          <w:rFonts w:ascii="Times New Roman" w:hAnsi="Times New Roman"/>
          <w:color w:val="000000" w:themeColor="text1"/>
          <w:szCs w:val="24"/>
        </w:rPr>
        <w:t>,</w:t>
      </w:r>
    </w:p>
    <w:p w14:paraId="3B0D8A6A" w14:textId="39A2EDA8" w:rsidR="00DF29DB" w:rsidRPr="00BC13C2" w:rsidRDefault="00DF29DB" w:rsidP="00CD1921">
      <w:pPr>
        <w:pStyle w:val="ListParagraph"/>
        <w:numPr>
          <w:ilvl w:val="0"/>
          <w:numId w:val="10"/>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uskla</w:t>
      </w:r>
      <w:r w:rsidR="00B64E04" w:rsidRPr="00BC13C2">
        <w:rPr>
          <w:rFonts w:ascii="Times New Roman" w:hAnsi="Times New Roman"/>
          <w:color w:val="000000" w:themeColor="text1"/>
          <w:szCs w:val="24"/>
        </w:rPr>
        <w:t xml:space="preserve">đivanje </w:t>
      </w:r>
      <w:r w:rsidRPr="00BC13C2">
        <w:rPr>
          <w:rFonts w:ascii="Times New Roman" w:hAnsi="Times New Roman"/>
          <w:color w:val="000000" w:themeColor="text1"/>
          <w:szCs w:val="24"/>
        </w:rPr>
        <w:t>političk</w:t>
      </w:r>
      <w:r w:rsidR="00B64E04" w:rsidRPr="00BC13C2">
        <w:rPr>
          <w:rFonts w:ascii="Times New Roman" w:hAnsi="Times New Roman"/>
          <w:color w:val="000000" w:themeColor="text1"/>
          <w:szCs w:val="24"/>
        </w:rPr>
        <w:t>ih</w:t>
      </w:r>
      <w:r w:rsidRPr="00BC13C2">
        <w:rPr>
          <w:rFonts w:ascii="Times New Roman" w:hAnsi="Times New Roman"/>
          <w:color w:val="000000" w:themeColor="text1"/>
          <w:szCs w:val="24"/>
        </w:rPr>
        <w:t xml:space="preserve"> i operativn</w:t>
      </w:r>
      <w:r w:rsidR="00B64E04" w:rsidRPr="00BC13C2">
        <w:rPr>
          <w:rFonts w:ascii="Times New Roman" w:hAnsi="Times New Roman"/>
          <w:color w:val="000000" w:themeColor="text1"/>
          <w:szCs w:val="24"/>
        </w:rPr>
        <w:t>ih</w:t>
      </w:r>
      <w:r w:rsidRPr="00BC13C2">
        <w:rPr>
          <w:rFonts w:ascii="Times New Roman" w:hAnsi="Times New Roman"/>
          <w:color w:val="000000" w:themeColor="text1"/>
          <w:szCs w:val="24"/>
        </w:rPr>
        <w:t xml:space="preserve"> očekivanja u efikasnom integriranom pristupu upravljanju granicom</w:t>
      </w:r>
      <w:r w:rsidR="00BE1CA1" w:rsidRPr="00BC13C2">
        <w:rPr>
          <w:rFonts w:ascii="Times New Roman" w:hAnsi="Times New Roman"/>
          <w:color w:val="000000" w:themeColor="text1"/>
          <w:szCs w:val="24"/>
        </w:rPr>
        <w:t>,</w:t>
      </w:r>
    </w:p>
    <w:p w14:paraId="1183D92E" w14:textId="3A841DFF" w:rsidR="00DF29DB" w:rsidRPr="00BC13C2" w:rsidRDefault="00DF29DB" w:rsidP="00CD1921">
      <w:pPr>
        <w:pStyle w:val="ListParagraph"/>
        <w:numPr>
          <w:ilvl w:val="0"/>
          <w:numId w:val="10"/>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uspostava vizije i misije integriranog upravljanja granicom</w:t>
      </w:r>
      <w:r w:rsidR="00BE1CA1" w:rsidRPr="00BC13C2">
        <w:rPr>
          <w:rFonts w:ascii="Times New Roman" w:hAnsi="Times New Roman"/>
          <w:color w:val="000000" w:themeColor="text1"/>
          <w:szCs w:val="24"/>
        </w:rPr>
        <w:t>,</w:t>
      </w:r>
    </w:p>
    <w:p w14:paraId="0A2F76EE" w14:textId="77777777" w:rsidR="00DF29DB" w:rsidRPr="00BC13C2" w:rsidRDefault="00DF29DB" w:rsidP="00CD1921">
      <w:pPr>
        <w:pStyle w:val="ListParagraph"/>
        <w:numPr>
          <w:ilvl w:val="0"/>
          <w:numId w:val="10"/>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postavljanje strateških ciljeva upravljanja granicom za razdoblje 2021.-2027.</w:t>
      </w:r>
    </w:p>
    <w:p w14:paraId="59F24B4C" w14:textId="77777777" w:rsidR="00DF29DB" w:rsidRPr="00BC13C2" w:rsidRDefault="00DF29DB" w:rsidP="00DF29DB">
      <w:pPr>
        <w:spacing w:after="0" w:line="240" w:lineRule="auto"/>
        <w:jc w:val="both"/>
        <w:rPr>
          <w:rFonts w:ascii="Times New Roman" w:hAnsi="Times New Roman"/>
          <w:color w:val="000000" w:themeColor="text1"/>
          <w:szCs w:val="24"/>
        </w:rPr>
      </w:pPr>
    </w:p>
    <w:p w14:paraId="3F3F7D59" w14:textId="77777777" w:rsidR="00DF29DB" w:rsidRPr="00BC13C2" w:rsidRDefault="00DF29DB" w:rsidP="00DF29DB">
      <w:pPr>
        <w:spacing w:after="0" w:line="240" w:lineRule="auto"/>
        <w:jc w:val="both"/>
        <w:rPr>
          <w:rFonts w:ascii="Times New Roman" w:hAnsi="Times New Roman"/>
          <w:color w:val="000000"/>
          <w:szCs w:val="24"/>
          <w:lang w:val="it-IT" w:eastAsia="en-US"/>
        </w:rPr>
      </w:pPr>
      <w:r w:rsidRPr="00BC13C2">
        <w:rPr>
          <w:rFonts w:ascii="Times New Roman" w:hAnsi="Times New Roman"/>
          <w:color w:val="000000" w:themeColor="text1"/>
          <w:szCs w:val="24"/>
        </w:rPr>
        <w:t xml:space="preserve">Novi Koncept integriranog upravljanja granicom temelji se  na 11 </w:t>
      </w:r>
      <w:r w:rsidRPr="00BC13C2">
        <w:rPr>
          <w:rFonts w:ascii="Times New Roman" w:hAnsi="Times New Roman"/>
          <w:szCs w:val="24"/>
        </w:rPr>
        <w:t>elemenata:</w:t>
      </w:r>
      <w:r w:rsidRPr="00BC13C2">
        <w:rPr>
          <w:rFonts w:ascii="Times New Roman" w:hAnsi="Times New Roman"/>
          <w:color w:val="000000"/>
          <w:szCs w:val="24"/>
          <w:lang w:val="it-IT" w:eastAsia="en-US"/>
        </w:rPr>
        <w:t xml:space="preserve"> </w:t>
      </w:r>
    </w:p>
    <w:p w14:paraId="01B897E7" w14:textId="77777777" w:rsidR="00DF29DB" w:rsidRPr="00BC13C2" w:rsidRDefault="00DF29DB" w:rsidP="00DF29DB">
      <w:pPr>
        <w:spacing w:after="0" w:line="240" w:lineRule="auto"/>
        <w:jc w:val="both"/>
        <w:rPr>
          <w:rFonts w:ascii="Times New Roman" w:hAnsi="Times New Roman"/>
          <w:color w:val="000000"/>
          <w:szCs w:val="24"/>
          <w:lang w:val="it-IT" w:eastAsia="en-US"/>
        </w:rPr>
      </w:pPr>
    </w:p>
    <w:p w14:paraId="21A820DB" w14:textId="77777777"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 xml:space="preserve">nadzor državne granice, </w:t>
      </w:r>
    </w:p>
    <w:p w14:paraId="4A014448" w14:textId="033D9FDA"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traganje i spašavanje</w:t>
      </w:r>
      <w:r w:rsidR="008D4017" w:rsidRPr="00BC13C2">
        <w:rPr>
          <w:rFonts w:ascii="Times New Roman" w:hAnsi="Times New Roman"/>
          <w:color w:val="000000"/>
          <w:szCs w:val="24"/>
          <w:lang w:eastAsia="en-US"/>
        </w:rPr>
        <w:t>,</w:t>
      </w:r>
    </w:p>
    <w:p w14:paraId="2DA55D04" w14:textId="6E2A1801"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analize rizika</w:t>
      </w:r>
      <w:r w:rsidR="008D4017" w:rsidRPr="00BC13C2">
        <w:rPr>
          <w:rFonts w:ascii="Times New Roman" w:hAnsi="Times New Roman"/>
          <w:color w:val="000000"/>
          <w:szCs w:val="24"/>
          <w:lang w:eastAsia="en-US"/>
        </w:rPr>
        <w:t>,</w:t>
      </w:r>
      <w:r w:rsidRPr="00BC13C2">
        <w:rPr>
          <w:rFonts w:ascii="Times New Roman" w:hAnsi="Times New Roman"/>
          <w:color w:val="000000"/>
          <w:szCs w:val="24"/>
          <w:lang w:eastAsia="en-US"/>
        </w:rPr>
        <w:t xml:space="preserve"> </w:t>
      </w:r>
    </w:p>
    <w:p w14:paraId="3BEE3AA5" w14:textId="5FE7C5D7"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suradnje između država članica</w:t>
      </w:r>
      <w:r w:rsidR="008D4017" w:rsidRPr="00BC13C2">
        <w:rPr>
          <w:rFonts w:ascii="Times New Roman" w:hAnsi="Times New Roman"/>
          <w:color w:val="000000"/>
          <w:szCs w:val="24"/>
          <w:lang w:eastAsia="en-US"/>
        </w:rPr>
        <w:t>,</w:t>
      </w:r>
    </w:p>
    <w:p w14:paraId="3D4C9DC3" w14:textId="599DB407"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međuagencijske suradnje</w:t>
      </w:r>
      <w:r w:rsidR="008D4017" w:rsidRPr="00BC13C2">
        <w:rPr>
          <w:rFonts w:ascii="Times New Roman" w:hAnsi="Times New Roman"/>
          <w:color w:val="000000"/>
          <w:szCs w:val="24"/>
          <w:lang w:eastAsia="en-US"/>
        </w:rPr>
        <w:t>,</w:t>
      </w:r>
      <w:r w:rsidRPr="00BC13C2">
        <w:rPr>
          <w:rFonts w:ascii="Times New Roman" w:hAnsi="Times New Roman"/>
          <w:color w:val="000000"/>
          <w:szCs w:val="24"/>
          <w:lang w:eastAsia="en-US"/>
        </w:rPr>
        <w:t xml:space="preserve"> </w:t>
      </w:r>
    </w:p>
    <w:p w14:paraId="3F4D292B" w14:textId="4DF3E8D1"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 xml:space="preserve">suradnje s trećim </w:t>
      </w:r>
      <w:r w:rsidR="00AC6D6C" w:rsidRPr="00BC13C2">
        <w:rPr>
          <w:rFonts w:ascii="Times New Roman" w:hAnsi="Times New Roman"/>
          <w:color w:val="000000"/>
          <w:szCs w:val="24"/>
          <w:lang w:eastAsia="en-US"/>
        </w:rPr>
        <w:t>državama</w:t>
      </w:r>
      <w:r w:rsidR="008D4017" w:rsidRPr="00BC13C2">
        <w:rPr>
          <w:rFonts w:ascii="Times New Roman" w:hAnsi="Times New Roman"/>
          <w:color w:val="000000"/>
          <w:szCs w:val="24"/>
          <w:lang w:eastAsia="en-US"/>
        </w:rPr>
        <w:t>,</w:t>
      </w:r>
      <w:r w:rsidRPr="00BC13C2">
        <w:rPr>
          <w:rFonts w:ascii="Times New Roman" w:hAnsi="Times New Roman"/>
          <w:color w:val="000000"/>
          <w:szCs w:val="24"/>
          <w:lang w:eastAsia="en-US"/>
        </w:rPr>
        <w:t xml:space="preserve"> </w:t>
      </w:r>
    </w:p>
    <w:p w14:paraId="0E311C9C" w14:textId="172A75F5"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tehničkih i operativnih mjera unutar schengenskog prostora</w:t>
      </w:r>
      <w:r w:rsidR="008D4017" w:rsidRPr="00BC13C2">
        <w:rPr>
          <w:rFonts w:ascii="Times New Roman" w:hAnsi="Times New Roman"/>
          <w:color w:val="000000"/>
          <w:szCs w:val="24"/>
          <w:lang w:eastAsia="en-US"/>
        </w:rPr>
        <w:t>,</w:t>
      </w:r>
      <w:r w:rsidRPr="00BC13C2">
        <w:rPr>
          <w:rFonts w:ascii="Times New Roman" w:hAnsi="Times New Roman"/>
          <w:color w:val="000000"/>
          <w:szCs w:val="24"/>
          <w:lang w:eastAsia="en-US"/>
        </w:rPr>
        <w:t xml:space="preserve"> </w:t>
      </w:r>
    </w:p>
    <w:p w14:paraId="0D2332D0" w14:textId="47A73C47"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 xml:space="preserve">vraćanja državljana trećih </w:t>
      </w:r>
      <w:r w:rsidR="00AC6D6C" w:rsidRPr="00BC13C2">
        <w:rPr>
          <w:rFonts w:ascii="Times New Roman" w:hAnsi="Times New Roman"/>
          <w:color w:val="000000"/>
          <w:szCs w:val="24"/>
          <w:lang w:eastAsia="en-US"/>
        </w:rPr>
        <w:t>država</w:t>
      </w:r>
      <w:r w:rsidR="008D4017" w:rsidRPr="00BC13C2">
        <w:rPr>
          <w:rFonts w:ascii="Times New Roman" w:hAnsi="Times New Roman"/>
          <w:color w:val="000000"/>
          <w:szCs w:val="24"/>
          <w:lang w:eastAsia="en-US"/>
        </w:rPr>
        <w:t>,</w:t>
      </w:r>
      <w:r w:rsidRPr="00BC13C2">
        <w:rPr>
          <w:rFonts w:ascii="Times New Roman" w:hAnsi="Times New Roman"/>
          <w:color w:val="000000"/>
          <w:szCs w:val="24"/>
          <w:lang w:eastAsia="en-US"/>
        </w:rPr>
        <w:t xml:space="preserve"> </w:t>
      </w:r>
    </w:p>
    <w:p w14:paraId="1A611A80" w14:textId="25158467"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upotrebe najsuvremenije tehnologije, uključujući velike informacijske sustave</w:t>
      </w:r>
      <w:r w:rsidR="008D4017" w:rsidRPr="00BC13C2">
        <w:rPr>
          <w:rFonts w:ascii="Times New Roman" w:hAnsi="Times New Roman"/>
          <w:color w:val="000000"/>
          <w:szCs w:val="24"/>
          <w:lang w:eastAsia="en-US"/>
        </w:rPr>
        <w:t>,</w:t>
      </w:r>
    </w:p>
    <w:p w14:paraId="1A42582D" w14:textId="45851DB6" w:rsidR="00DF29DB" w:rsidRPr="00BC13C2" w:rsidRDefault="00DF29DB" w:rsidP="00CD1921">
      <w:pPr>
        <w:pStyle w:val="ListParagraph"/>
        <w:numPr>
          <w:ilvl w:val="0"/>
          <w:numId w:val="9"/>
        </w:numPr>
        <w:spacing w:after="0" w:line="240" w:lineRule="auto"/>
        <w:jc w:val="both"/>
        <w:rPr>
          <w:rFonts w:ascii="Times New Roman" w:hAnsi="Times New Roman"/>
          <w:color w:val="000000"/>
          <w:szCs w:val="24"/>
          <w:lang w:eastAsia="en-US"/>
        </w:rPr>
      </w:pPr>
      <w:r w:rsidRPr="00BC13C2">
        <w:rPr>
          <w:rFonts w:ascii="Times New Roman" w:hAnsi="Times New Roman"/>
          <w:color w:val="000000"/>
          <w:szCs w:val="24"/>
          <w:lang w:eastAsia="en-US"/>
        </w:rPr>
        <w:t>mehanizma za kontrolu kvalitete</w:t>
      </w:r>
      <w:r w:rsidR="008D4017" w:rsidRPr="00BC13C2">
        <w:rPr>
          <w:rFonts w:ascii="Times New Roman" w:hAnsi="Times New Roman"/>
          <w:color w:val="000000"/>
          <w:szCs w:val="24"/>
          <w:lang w:eastAsia="en-US"/>
        </w:rPr>
        <w:t>,</w:t>
      </w:r>
    </w:p>
    <w:p w14:paraId="7E3D683F" w14:textId="77777777" w:rsidR="00DF29DB" w:rsidRPr="00BC13C2" w:rsidRDefault="00DF29DB" w:rsidP="00CD1921">
      <w:pPr>
        <w:pStyle w:val="ListParagraph"/>
        <w:numPr>
          <w:ilvl w:val="0"/>
          <w:numId w:val="9"/>
        </w:numPr>
        <w:spacing w:after="0" w:line="240" w:lineRule="auto"/>
        <w:jc w:val="both"/>
        <w:rPr>
          <w:rFonts w:ascii="Times New Roman" w:hAnsi="Times New Roman"/>
          <w:vanish/>
          <w:color w:val="000000"/>
          <w:szCs w:val="24"/>
        </w:rPr>
      </w:pPr>
      <w:r w:rsidRPr="00BC13C2">
        <w:rPr>
          <w:rFonts w:ascii="Times New Roman" w:hAnsi="Times New Roman"/>
          <w:color w:val="000000"/>
          <w:szCs w:val="24"/>
          <w:lang w:eastAsia="en-US"/>
        </w:rPr>
        <w:t>mehanizama solidarnosti.</w:t>
      </w:r>
    </w:p>
    <w:p w14:paraId="14D5380B" w14:textId="35015725" w:rsidR="00DF29DB" w:rsidRDefault="00DF29DB" w:rsidP="00DF29DB">
      <w:pPr>
        <w:spacing w:after="0" w:line="240" w:lineRule="auto"/>
        <w:jc w:val="both"/>
        <w:rPr>
          <w:rFonts w:ascii="Times New Roman" w:hAnsi="Times New Roman"/>
          <w:szCs w:val="24"/>
        </w:rPr>
      </w:pPr>
    </w:p>
    <w:p w14:paraId="0F78FFC2" w14:textId="77777777" w:rsidR="00BC13C2" w:rsidRPr="00BC13C2" w:rsidRDefault="00BC13C2" w:rsidP="00DF29DB">
      <w:pPr>
        <w:spacing w:after="0" w:line="240" w:lineRule="auto"/>
        <w:jc w:val="both"/>
        <w:rPr>
          <w:rFonts w:ascii="Times New Roman" w:hAnsi="Times New Roman"/>
          <w:szCs w:val="24"/>
        </w:rPr>
      </w:pPr>
    </w:p>
    <w:p w14:paraId="1FB67056" w14:textId="77777777" w:rsidR="00DF29DB" w:rsidRPr="00BC13C2" w:rsidRDefault="00DF29DB" w:rsidP="00DF29DB">
      <w:pPr>
        <w:spacing w:after="0" w:line="240" w:lineRule="auto"/>
        <w:jc w:val="both"/>
        <w:rPr>
          <w:rFonts w:ascii="Times New Roman" w:hAnsi="Times New Roman"/>
          <w:szCs w:val="24"/>
        </w:rPr>
      </w:pPr>
      <w:r w:rsidRPr="00BC13C2">
        <w:rPr>
          <w:rFonts w:ascii="Times New Roman" w:hAnsi="Times New Roman"/>
          <w:szCs w:val="24"/>
        </w:rPr>
        <w:t>Potrebno je naglasiti kako integrirano upravljanje granicom i nadalje zadržava model suradnje i provedba na tzv. četiri stupa:</w:t>
      </w:r>
    </w:p>
    <w:p w14:paraId="3500581A" w14:textId="77777777" w:rsidR="00B64E04" w:rsidRPr="00BC13C2" w:rsidRDefault="00B64E04" w:rsidP="00DF29DB">
      <w:pPr>
        <w:spacing w:after="0" w:line="240" w:lineRule="auto"/>
        <w:jc w:val="both"/>
        <w:rPr>
          <w:rFonts w:ascii="Times New Roman" w:hAnsi="Times New Roman"/>
          <w:szCs w:val="24"/>
        </w:rPr>
      </w:pPr>
    </w:p>
    <w:p w14:paraId="6940B483" w14:textId="3D41866E" w:rsidR="00DF29DB" w:rsidRPr="00BC13C2" w:rsidRDefault="00DF29DB" w:rsidP="00CD1921">
      <w:pPr>
        <w:pStyle w:val="ListParagraph"/>
        <w:numPr>
          <w:ilvl w:val="0"/>
          <w:numId w:val="11"/>
        </w:numPr>
        <w:spacing w:after="0" w:line="240" w:lineRule="auto"/>
        <w:jc w:val="both"/>
        <w:rPr>
          <w:rFonts w:ascii="Times New Roman" w:hAnsi="Times New Roman"/>
          <w:szCs w:val="24"/>
        </w:rPr>
      </w:pPr>
      <w:r w:rsidRPr="00BC13C2">
        <w:rPr>
          <w:rFonts w:ascii="Times New Roman" w:hAnsi="Times New Roman"/>
          <w:szCs w:val="24"/>
        </w:rPr>
        <w:t xml:space="preserve">mjere u trećim </w:t>
      </w:r>
      <w:r w:rsidR="00160078" w:rsidRPr="00BC13C2">
        <w:rPr>
          <w:rFonts w:ascii="Times New Roman" w:hAnsi="Times New Roman"/>
          <w:szCs w:val="24"/>
        </w:rPr>
        <w:t>državama</w:t>
      </w:r>
      <w:r w:rsidR="000B3DC3" w:rsidRPr="00BC13C2">
        <w:rPr>
          <w:rFonts w:ascii="Times New Roman" w:hAnsi="Times New Roman"/>
          <w:szCs w:val="24"/>
        </w:rPr>
        <w:t>,</w:t>
      </w:r>
    </w:p>
    <w:p w14:paraId="7259E1F9" w14:textId="6AAD8574" w:rsidR="00DF29DB" w:rsidRPr="00BC13C2" w:rsidRDefault="00DF29DB" w:rsidP="00CD1921">
      <w:pPr>
        <w:pStyle w:val="ListParagraph"/>
        <w:numPr>
          <w:ilvl w:val="0"/>
          <w:numId w:val="11"/>
        </w:numPr>
        <w:spacing w:after="0" w:line="240" w:lineRule="auto"/>
        <w:jc w:val="both"/>
        <w:rPr>
          <w:rFonts w:ascii="Times New Roman" w:hAnsi="Times New Roman"/>
          <w:szCs w:val="24"/>
        </w:rPr>
      </w:pPr>
      <w:r w:rsidRPr="00BC13C2">
        <w:rPr>
          <w:rFonts w:ascii="Times New Roman" w:hAnsi="Times New Roman"/>
          <w:szCs w:val="24"/>
        </w:rPr>
        <w:t xml:space="preserve">suradnja sa susjednim </w:t>
      </w:r>
      <w:r w:rsidR="00160078" w:rsidRPr="00BC13C2">
        <w:rPr>
          <w:rFonts w:ascii="Times New Roman" w:hAnsi="Times New Roman"/>
          <w:szCs w:val="24"/>
        </w:rPr>
        <w:t>državama</w:t>
      </w:r>
      <w:r w:rsidR="000B3DC3" w:rsidRPr="00BC13C2">
        <w:rPr>
          <w:rFonts w:ascii="Times New Roman" w:hAnsi="Times New Roman"/>
          <w:szCs w:val="24"/>
        </w:rPr>
        <w:t>,</w:t>
      </w:r>
    </w:p>
    <w:p w14:paraId="7D3F0C3B" w14:textId="620C5FB2" w:rsidR="00DF29DB" w:rsidRPr="00BC13C2" w:rsidRDefault="00DF29DB" w:rsidP="00CD1921">
      <w:pPr>
        <w:pStyle w:val="ListParagraph"/>
        <w:numPr>
          <w:ilvl w:val="0"/>
          <w:numId w:val="11"/>
        </w:numPr>
        <w:spacing w:after="0" w:line="240" w:lineRule="auto"/>
        <w:jc w:val="both"/>
        <w:rPr>
          <w:rFonts w:ascii="Times New Roman" w:hAnsi="Times New Roman"/>
          <w:szCs w:val="24"/>
        </w:rPr>
      </w:pPr>
      <w:r w:rsidRPr="00BC13C2">
        <w:rPr>
          <w:rFonts w:ascii="Times New Roman" w:hAnsi="Times New Roman"/>
          <w:szCs w:val="24"/>
        </w:rPr>
        <w:t>nadzor vanjskih granica</w:t>
      </w:r>
      <w:r w:rsidR="000B3DC3" w:rsidRPr="00BC13C2">
        <w:rPr>
          <w:rFonts w:ascii="Times New Roman" w:hAnsi="Times New Roman"/>
          <w:szCs w:val="24"/>
        </w:rPr>
        <w:t>,</w:t>
      </w:r>
    </w:p>
    <w:p w14:paraId="76C54085" w14:textId="77777777" w:rsidR="00DF29DB" w:rsidRPr="00BC13C2" w:rsidRDefault="00DF29DB" w:rsidP="00CD1921">
      <w:pPr>
        <w:pStyle w:val="ListParagraph"/>
        <w:numPr>
          <w:ilvl w:val="0"/>
          <w:numId w:val="11"/>
        </w:numPr>
        <w:spacing w:after="0" w:line="240" w:lineRule="auto"/>
        <w:jc w:val="both"/>
        <w:rPr>
          <w:rFonts w:ascii="Times New Roman" w:hAnsi="Times New Roman"/>
          <w:szCs w:val="24"/>
        </w:rPr>
      </w:pPr>
      <w:r w:rsidRPr="00BC13C2">
        <w:rPr>
          <w:rFonts w:ascii="Times New Roman" w:hAnsi="Times New Roman"/>
          <w:szCs w:val="24"/>
        </w:rPr>
        <w:t>mjere kontrole u području slobodnog kretanja, uključujući i povratak</w:t>
      </w:r>
      <w:r w:rsidR="004C6D8E" w:rsidRPr="00BC13C2">
        <w:rPr>
          <w:rFonts w:ascii="Times New Roman" w:hAnsi="Times New Roman"/>
          <w:szCs w:val="24"/>
        </w:rPr>
        <w:t>.</w:t>
      </w:r>
      <w:r w:rsidR="00B64E04" w:rsidRPr="00BC13C2">
        <w:rPr>
          <w:rFonts w:ascii="Times New Roman" w:hAnsi="Times New Roman"/>
          <w:szCs w:val="24"/>
        </w:rPr>
        <w:t xml:space="preserve"> </w:t>
      </w:r>
    </w:p>
    <w:p w14:paraId="08492FB9" w14:textId="77777777" w:rsidR="00B64E04" w:rsidRPr="00BC13C2" w:rsidRDefault="00B64E04" w:rsidP="00B64E04">
      <w:pPr>
        <w:spacing w:after="0" w:line="240" w:lineRule="auto"/>
        <w:jc w:val="both"/>
        <w:rPr>
          <w:rFonts w:ascii="Times New Roman" w:hAnsi="Times New Roman"/>
          <w:szCs w:val="24"/>
        </w:rPr>
      </w:pPr>
    </w:p>
    <w:p w14:paraId="7AB873FE" w14:textId="77777777" w:rsidR="00DF29DB" w:rsidRPr="00BC13C2" w:rsidRDefault="00B64E04" w:rsidP="00BC13C2">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 xml:space="preserve">Europski </w:t>
      </w:r>
      <w:r w:rsidR="00DF29DB" w:rsidRPr="00BC13C2">
        <w:rPr>
          <w:rFonts w:ascii="Times New Roman" w:hAnsi="Times New Roman"/>
          <w:szCs w:val="24"/>
        </w:rPr>
        <w:t xml:space="preserve">Koncept integriranog upravljanja granicom koji </w:t>
      </w:r>
      <w:r w:rsidRPr="00BC13C2">
        <w:rPr>
          <w:rFonts w:ascii="Times New Roman" w:hAnsi="Times New Roman"/>
          <w:szCs w:val="24"/>
        </w:rPr>
        <w:t>se</w:t>
      </w:r>
      <w:r w:rsidR="00DF29DB" w:rsidRPr="00BC13C2">
        <w:rPr>
          <w:rFonts w:ascii="Times New Roman" w:hAnsi="Times New Roman"/>
          <w:szCs w:val="24"/>
        </w:rPr>
        <w:t xml:space="preserve"> usvaja i uvodi u nacionalnu praksu </w:t>
      </w:r>
      <w:r w:rsidRPr="00BC13C2">
        <w:rPr>
          <w:rFonts w:ascii="Times New Roman" w:hAnsi="Times New Roman"/>
          <w:szCs w:val="24"/>
        </w:rPr>
        <w:t>nastavak je dosadašnjih aktivnosti integriranog upravljanja</w:t>
      </w:r>
      <w:r w:rsidR="00A84736" w:rsidRPr="00BC13C2">
        <w:rPr>
          <w:rFonts w:ascii="Times New Roman" w:hAnsi="Times New Roman"/>
          <w:szCs w:val="24"/>
        </w:rPr>
        <w:t>,</w:t>
      </w:r>
      <w:r w:rsidRPr="00BC13C2">
        <w:rPr>
          <w:rFonts w:ascii="Times New Roman" w:hAnsi="Times New Roman"/>
          <w:szCs w:val="24"/>
        </w:rPr>
        <w:t xml:space="preserve"> pored usklađivanja sa novim EU konceptom integriranog upravljanja granicom, </w:t>
      </w:r>
      <w:r w:rsidR="00DF29DB" w:rsidRPr="00BC13C2">
        <w:rPr>
          <w:rFonts w:ascii="Times New Roman" w:hAnsi="Times New Roman"/>
          <w:szCs w:val="24"/>
        </w:rPr>
        <w:t xml:space="preserve">predstavlja </w:t>
      </w:r>
      <w:r w:rsidR="00A84736" w:rsidRPr="00BC13C2">
        <w:rPr>
          <w:rFonts w:ascii="Times New Roman" w:hAnsi="Times New Roman"/>
          <w:szCs w:val="24"/>
        </w:rPr>
        <w:t xml:space="preserve">i jačanje uloge i ugleda Republike Hrvatske na europskom planu </w:t>
      </w:r>
      <w:r w:rsidR="00DF29DB" w:rsidRPr="00BC13C2">
        <w:rPr>
          <w:rFonts w:ascii="Times New Roman" w:hAnsi="Times New Roman"/>
          <w:szCs w:val="24"/>
        </w:rPr>
        <w:t xml:space="preserve">i pokazuje čvrstu odlučnost i sposobnosti za učinkovitu provedbu zajedničkih pravila i standarda za upravljanje na području pravde, slobode i sigurnosti, </w:t>
      </w:r>
      <w:r w:rsidR="00A84736" w:rsidRPr="00BC13C2">
        <w:rPr>
          <w:rFonts w:ascii="Times New Roman" w:hAnsi="Times New Roman"/>
          <w:szCs w:val="24"/>
        </w:rPr>
        <w:t>uz postizanje strateškog cilja - pri</w:t>
      </w:r>
      <w:r w:rsidR="00DF29DB" w:rsidRPr="00BC13C2">
        <w:rPr>
          <w:rFonts w:ascii="Times New Roman" w:hAnsi="Times New Roman"/>
          <w:szCs w:val="24"/>
        </w:rPr>
        <w:t>stupanje schengenskom prostoru.</w:t>
      </w:r>
    </w:p>
    <w:p w14:paraId="1146C26D" w14:textId="77777777" w:rsidR="00DF29DB" w:rsidRPr="00BC13C2" w:rsidRDefault="00DF29DB" w:rsidP="00BC13C2">
      <w:pPr>
        <w:spacing w:after="0" w:line="240" w:lineRule="auto"/>
        <w:rPr>
          <w:rFonts w:ascii="Times New Roman" w:hAnsi="Times New Roman"/>
          <w:b/>
          <w:szCs w:val="24"/>
        </w:rPr>
      </w:pPr>
    </w:p>
    <w:p w14:paraId="629D797B" w14:textId="2BE284DC" w:rsidR="00A84736" w:rsidRDefault="00A84736" w:rsidP="007B6CCB">
      <w:pPr>
        <w:pStyle w:val="ListParagraph"/>
        <w:numPr>
          <w:ilvl w:val="0"/>
          <w:numId w:val="14"/>
        </w:numPr>
        <w:autoSpaceDE w:val="0"/>
        <w:autoSpaceDN w:val="0"/>
        <w:adjustRightInd w:val="0"/>
        <w:spacing w:after="0" w:line="240" w:lineRule="auto"/>
        <w:ind w:left="0" w:firstLine="426"/>
        <w:jc w:val="both"/>
        <w:rPr>
          <w:rFonts w:ascii="Times New Roman" w:hAnsi="Times New Roman"/>
          <w:b/>
          <w:szCs w:val="24"/>
        </w:rPr>
      </w:pPr>
      <w:r w:rsidRPr="00BC13C2">
        <w:rPr>
          <w:rFonts w:ascii="Times New Roman" w:hAnsi="Times New Roman"/>
          <w:b/>
          <w:szCs w:val="24"/>
        </w:rPr>
        <w:t>VIZIJA</w:t>
      </w:r>
    </w:p>
    <w:p w14:paraId="2C0FA7B7" w14:textId="77777777" w:rsidR="00CF63AD" w:rsidRPr="00BC13C2" w:rsidRDefault="00CF63AD" w:rsidP="00CF63AD">
      <w:pPr>
        <w:pStyle w:val="ListParagraph"/>
        <w:autoSpaceDE w:val="0"/>
        <w:autoSpaceDN w:val="0"/>
        <w:adjustRightInd w:val="0"/>
        <w:spacing w:after="0" w:line="240" w:lineRule="auto"/>
        <w:ind w:left="426"/>
        <w:jc w:val="both"/>
        <w:rPr>
          <w:rFonts w:ascii="Times New Roman" w:hAnsi="Times New Roman"/>
          <w:b/>
          <w:szCs w:val="24"/>
        </w:rPr>
      </w:pPr>
    </w:p>
    <w:p w14:paraId="4829EA3A" w14:textId="0A7BD2DF" w:rsidR="00744B0E" w:rsidRPr="00BC13C2" w:rsidRDefault="00744B0E" w:rsidP="00BC13C2">
      <w:pPr>
        <w:spacing w:after="0" w:line="240" w:lineRule="auto"/>
        <w:jc w:val="both"/>
        <w:rPr>
          <w:rFonts w:ascii="Times New Roman" w:hAnsi="Times New Roman"/>
          <w:szCs w:val="24"/>
        </w:rPr>
      </w:pPr>
      <w:r w:rsidRPr="00BC13C2">
        <w:rPr>
          <w:rFonts w:ascii="Times New Roman" w:hAnsi="Times New Roman"/>
          <w:szCs w:val="24"/>
        </w:rPr>
        <w:t>Puna provedba schengenske pravne stečevine, uz potpun i učinkovit nadzor vanjske granice, te pristupanje Republike Hrvatske Schengenskom prostoru nacionalni je prioritet.</w:t>
      </w:r>
    </w:p>
    <w:p w14:paraId="143D8BCA" w14:textId="7ED18D62" w:rsidR="00A84736" w:rsidRPr="00BC13C2" w:rsidRDefault="00A84736" w:rsidP="00BC13C2">
      <w:pPr>
        <w:spacing w:after="0" w:line="240" w:lineRule="auto"/>
        <w:jc w:val="both"/>
        <w:rPr>
          <w:rFonts w:ascii="Times New Roman" w:hAnsi="Times New Roman"/>
          <w:szCs w:val="24"/>
        </w:rPr>
      </w:pPr>
      <w:r w:rsidRPr="00BC13C2">
        <w:rPr>
          <w:rFonts w:ascii="Times New Roman" w:hAnsi="Times New Roman"/>
          <w:szCs w:val="24"/>
        </w:rPr>
        <w:t>Da bi se to postiglo potrebno je uložiti sve raspoložive institucionalne, financijske i administrativne kapacitete kako bi se osigurao nesmetan protok ljudi i roba preko državne granice uz istovremeno spr</w:t>
      </w:r>
      <w:r w:rsidR="000A2900" w:rsidRPr="00BC13C2">
        <w:rPr>
          <w:rFonts w:ascii="Times New Roman" w:hAnsi="Times New Roman"/>
          <w:szCs w:val="24"/>
        </w:rPr>
        <w:t>j</w:t>
      </w:r>
      <w:r w:rsidRPr="00BC13C2">
        <w:rPr>
          <w:rFonts w:ascii="Times New Roman" w:hAnsi="Times New Roman"/>
          <w:szCs w:val="24"/>
        </w:rPr>
        <w:t xml:space="preserve">ečavanje nezakonitih prelazaka kao i svih oblika prekograničnog kriminala što predstavlja vrlo izraženu i rastuću prijetnju. </w:t>
      </w:r>
    </w:p>
    <w:p w14:paraId="18288905" w14:textId="77777777" w:rsidR="00A84736" w:rsidRPr="00BC13C2" w:rsidRDefault="00A84736" w:rsidP="00BC13C2">
      <w:pPr>
        <w:autoSpaceDE w:val="0"/>
        <w:autoSpaceDN w:val="0"/>
        <w:adjustRightInd w:val="0"/>
        <w:spacing w:after="0" w:line="240" w:lineRule="auto"/>
        <w:jc w:val="both"/>
        <w:rPr>
          <w:rFonts w:ascii="Times New Roman" w:hAnsi="Times New Roman"/>
          <w:b/>
          <w:color w:val="7030A0"/>
          <w:szCs w:val="24"/>
        </w:rPr>
      </w:pPr>
    </w:p>
    <w:p w14:paraId="661D46FA" w14:textId="0BED1E82" w:rsidR="00A84736" w:rsidRDefault="00A84736" w:rsidP="007B6CCB">
      <w:pPr>
        <w:pStyle w:val="ListParagraph"/>
        <w:numPr>
          <w:ilvl w:val="0"/>
          <w:numId w:val="14"/>
        </w:numPr>
        <w:autoSpaceDE w:val="0"/>
        <w:autoSpaceDN w:val="0"/>
        <w:adjustRightInd w:val="0"/>
        <w:spacing w:after="0" w:line="240" w:lineRule="auto"/>
        <w:ind w:left="0" w:firstLine="426"/>
        <w:jc w:val="both"/>
        <w:rPr>
          <w:rFonts w:ascii="Times New Roman" w:hAnsi="Times New Roman"/>
          <w:b/>
          <w:szCs w:val="24"/>
        </w:rPr>
      </w:pPr>
      <w:r w:rsidRPr="00BC13C2">
        <w:rPr>
          <w:rFonts w:ascii="Times New Roman" w:hAnsi="Times New Roman"/>
          <w:b/>
          <w:szCs w:val="24"/>
        </w:rPr>
        <w:t>MISIJA</w:t>
      </w:r>
    </w:p>
    <w:p w14:paraId="22B80E30" w14:textId="77777777" w:rsidR="00CF63AD" w:rsidRPr="00BC13C2" w:rsidRDefault="00CF63AD" w:rsidP="00CF63AD">
      <w:pPr>
        <w:pStyle w:val="ListParagraph"/>
        <w:autoSpaceDE w:val="0"/>
        <w:autoSpaceDN w:val="0"/>
        <w:adjustRightInd w:val="0"/>
        <w:spacing w:after="0" w:line="240" w:lineRule="auto"/>
        <w:ind w:left="426"/>
        <w:jc w:val="both"/>
        <w:rPr>
          <w:rFonts w:ascii="Times New Roman" w:hAnsi="Times New Roman"/>
          <w:b/>
          <w:szCs w:val="24"/>
        </w:rPr>
      </w:pPr>
    </w:p>
    <w:p w14:paraId="0C38CD93" w14:textId="77777777" w:rsidR="00A84736" w:rsidRPr="00BC13C2" w:rsidRDefault="00A84736" w:rsidP="00BC13C2">
      <w:pPr>
        <w:autoSpaceDE w:val="0"/>
        <w:autoSpaceDN w:val="0"/>
        <w:adjustRightInd w:val="0"/>
        <w:spacing w:after="0" w:line="240" w:lineRule="auto"/>
        <w:jc w:val="both"/>
        <w:rPr>
          <w:rFonts w:ascii="Times New Roman" w:hAnsi="Times New Roman"/>
          <w:b/>
          <w:szCs w:val="24"/>
        </w:rPr>
      </w:pPr>
      <w:r w:rsidRPr="00BC13C2">
        <w:rPr>
          <w:rFonts w:ascii="Times New Roman" w:hAnsi="Times New Roman"/>
          <w:szCs w:val="24"/>
        </w:rPr>
        <w:t xml:space="preserve"> </w:t>
      </w:r>
    </w:p>
    <w:p w14:paraId="7A333154" w14:textId="506D7115" w:rsidR="00A84736" w:rsidRPr="00BC13C2" w:rsidRDefault="00A84736" w:rsidP="00BC13C2">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Zajedno s državama članicama Europske unije i Agencijom za graničnu i obalnu stražu u duhu zajedničke odgovornosti za nadzor vanjske granice postići sigurnu i dobro nadziranu vanjsku granicu kako bi se kroz integrirano upravljanje granicom postigla ukupna sigurnost i očuvanje europskog područja slobode pravde i sigurnosti.</w:t>
      </w:r>
    </w:p>
    <w:p w14:paraId="18F854CF" w14:textId="77777777" w:rsidR="00A84736" w:rsidRPr="00BC13C2" w:rsidRDefault="00A84736" w:rsidP="00A84736">
      <w:pPr>
        <w:autoSpaceDE w:val="0"/>
        <w:autoSpaceDN w:val="0"/>
        <w:adjustRightInd w:val="0"/>
        <w:spacing w:after="0" w:line="240" w:lineRule="auto"/>
        <w:jc w:val="both"/>
        <w:rPr>
          <w:rFonts w:ascii="Times New Roman" w:hAnsi="Times New Roman"/>
          <w:szCs w:val="24"/>
        </w:rPr>
      </w:pPr>
    </w:p>
    <w:p w14:paraId="09DA5541" w14:textId="4C981658" w:rsidR="00A84736" w:rsidRPr="00BC13C2" w:rsidRDefault="00A84736" w:rsidP="00A84736">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 xml:space="preserve">Integriranim upravljanjem granicom kroz sveobuhvatno predviđanje, sprječavanje, reagiranje, suradnju i koordinaciju postići smanjenje prijetnji i ugroza na vanjskim granicama i njezin učinkovit nadzor u cilju podizanja razine objektivnog stanja sigurnosti i subjektivnog osjećaja sigurnosti građana cijelog europskog prostora i omogućavanja kvalitetnog života i rada te održivog društvenog razvitka cjelokupne zajednice. </w:t>
      </w:r>
    </w:p>
    <w:p w14:paraId="1805601A" w14:textId="77777777" w:rsidR="00DF29DB" w:rsidRPr="00BC13C2" w:rsidRDefault="00DF29DB" w:rsidP="00416A09">
      <w:pPr>
        <w:spacing w:line="240" w:lineRule="auto"/>
        <w:rPr>
          <w:rFonts w:ascii="Times New Roman" w:hAnsi="Times New Roman"/>
          <w:b/>
          <w:szCs w:val="24"/>
        </w:rPr>
      </w:pPr>
    </w:p>
    <w:p w14:paraId="214495D8" w14:textId="77777777" w:rsidR="004F35BB" w:rsidRPr="00BC13C2" w:rsidRDefault="00A84736" w:rsidP="00CD1921">
      <w:pPr>
        <w:pStyle w:val="ListParagraph"/>
        <w:numPr>
          <w:ilvl w:val="0"/>
          <w:numId w:val="14"/>
        </w:numPr>
        <w:spacing w:line="240" w:lineRule="auto"/>
        <w:rPr>
          <w:rFonts w:ascii="Times New Roman" w:hAnsi="Times New Roman"/>
          <w:b/>
          <w:szCs w:val="24"/>
        </w:rPr>
      </w:pPr>
      <w:r w:rsidRPr="00BC13C2">
        <w:rPr>
          <w:rFonts w:ascii="Times New Roman" w:hAnsi="Times New Roman"/>
          <w:b/>
          <w:szCs w:val="24"/>
        </w:rPr>
        <w:t>POLAZNE OSNOVE</w:t>
      </w:r>
      <w:r w:rsidR="004F35BB" w:rsidRPr="00BC13C2">
        <w:rPr>
          <w:rFonts w:ascii="Times New Roman" w:hAnsi="Times New Roman"/>
          <w:b/>
          <w:szCs w:val="24"/>
        </w:rPr>
        <w:t xml:space="preserve"> </w:t>
      </w:r>
    </w:p>
    <w:p w14:paraId="5F35557C" w14:textId="77777777" w:rsidR="004F35BB" w:rsidRPr="00BC13C2" w:rsidRDefault="004F35BB" w:rsidP="006B6682">
      <w:pPr>
        <w:spacing w:after="0" w:line="240" w:lineRule="auto"/>
        <w:jc w:val="both"/>
        <w:rPr>
          <w:rFonts w:ascii="Times New Roman" w:hAnsi="Times New Roman"/>
          <w:szCs w:val="24"/>
        </w:rPr>
      </w:pPr>
      <w:r w:rsidRPr="00BC13C2">
        <w:rPr>
          <w:rFonts w:ascii="Times New Roman" w:hAnsi="Times New Roman"/>
          <w:szCs w:val="24"/>
        </w:rPr>
        <w:t>U ostvarivanju strateškog cilja da postane članica Europske unije, Republika Hrvatska je ispunila niz obveza i kriterija koji su proizišli iz procesa pridruživanja Europskoj uniji i u potpunosti prim</w:t>
      </w:r>
      <w:r w:rsidR="009559E5" w:rsidRPr="00BC13C2">
        <w:rPr>
          <w:rFonts w:ascii="Times New Roman" w:hAnsi="Times New Roman"/>
          <w:szCs w:val="24"/>
        </w:rPr>
        <w:t>i</w:t>
      </w:r>
      <w:r w:rsidRPr="00BC13C2">
        <w:rPr>
          <w:rFonts w:ascii="Times New Roman" w:hAnsi="Times New Roman"/>
          <w:szCs w:val="24"/>
        </w:rPr>
        <w:t>jenila temeljena načela demokracije, poštovanja ljudskih prava i temeljnih sloboda i vladavine prava Europske unije.</w:t>
      </w:r>
    </w:p>
    <w:p w14:paraId="1C1D63F8" w14:textId="77777777" w:rsidR="004F35BB" w:rsidRPr="00BC13C2" w:rsidRDefault="004F35BB" w:rsidP="006B6682">
      <w:pPr>
        <w:spacing w:after="0" w:line="240" w:lineRule="auto"/>
        <w:jc w:val="both"/>
        <w:rPr>
          <w:rFonts w:ascii="Times New Roman" w:hAnsi="Times New Roman"/>
          <w:szCs w:val="24"/>
        </w:rPr>
      </w:pPr>
    </w:p>
    <w:p w14:paraId="2E90E67B" w14:textId="77777777" w:rsidR="004F35BB" w:rsidRPr="00BC13C2" w:rsidRDefault="004F35BB" w:rsidP="006B6682">
      <w:pPr>
        <w:spacing w:line="240" w:lineRule="auto"/>
        <w:jc w:val="both"/>
        <w:rPr>
          <w:rFonts w:ascii="Times New Roman" w:hAnsi="Times New Roman"/>
          <w:szCs w:val="24"/>
        </w:rPr>
      </w:pPr>
      <w:r w:rsidRPr="00BC13C2">
        <w:rPr>
          <w:rFonts w:ascii="Times New Roman" w:hAnsi="Times New Roman"/>
          <w:szCs w:val="24"/>
        </w:rPr>
        <w:t xml:space="preserve">U cilju ispunjenja ovih obveza Republika Hrvatska je upravljanja njezinim granicama i dodatnog jačanja partnerstva, stabilnosti i gospodarskog rasta u regiji, kao i bržeg i kvalitetnijeg razvoja hrvatskog društva, istodobno smanjujući sigurnosne rizike, uvela </w:t>
      </w:r>
      <w:r w:rsidR="00FD4E98" w:rsidRPr="00BC13C2">
        <w:rPr>
          <w:rFonts w:ascii="Times New Roman" w:hAnsi="Times New Roman"/>
          <w:szCs w:val="24"/>
        </w:rPr>
        <w:t>i</w:t>
      </w:r>
      <w:r w:rsidRPr="00BC13C2">
        <w:rPr>
          <w:rFonts w:ascii="Times New Roman" w:hAnsi="Times New Roman"/>
          <w:szCs w:val="24"/>
        </w:rPr>
        <w:t>ntegrirano upravljanj</w:t>
      </w:r>
      <w:r w:rsidR="00DF517A" w:rsidRPr="00BC13C2">
        <w:rPr>
          <w:rFonts w:ascii="Times New Roman" w:hAnsi="Times New Roman"/>
          <w:szCs w:val="24"/>
        </w:rPr>
        <w:t>e</w:t>
      </w:r>
      <w:r w:rsidRPr="00BC13C2">
        <w:rPr>
          <w:rFonts w:ascii="Times New Roman" w:hAnsi="Times New Roman"/>
          <w:szCs w:val="24"/>
        </w:rPr>
        <w:t xml:space="preserve"> granicom 2005</w:t>
      </w:r>
      <w:r w:rsidR="00FD4E98" w:rsidRPr="00BC13C2">
        <w:rPr>
          <w:rFonts w:ascii="Times New Roman" w:hAnsi="Times New Roman"/>
          <w:szCs w:val="24"/>
        </w:rPr>
        <w:t>.</w:t>
      </w:r>
      <w:r w:rsidRPr="00BC13C2">
        <w:rPr>
          <w:rFonts w:ascii="Times New Roman" w:hAnsi="Times New Roman"/>
          <w:szCs w:val="24"/>
        </w:rPr>
        <w:t xml:space="preserve"> godine</w:t>
      </w:r>
      <w:r w:rsidR="00FD4E98" w:rsidRPr="00BC13C2">
        <w:rPr>
          <w:rFonts w:ascii="Times New Roman" w:hAnsi="Times New Roman"/>
          <w:szCs w:val="24"/>
        </w:rPr>
        <w:t xml:space="preserve"> kroz donošenje </w:t>
      </w:r>
      <w:r w:rsidRPr="00BC13C2">
        <w:rPr>
          <w:rFonts w:ascii="Times New Roman" w:hAnsi="Times New Roman"/>
          <w:szCs w:val="24"/>
        </w:rPr>
        <w:t>Strategij</w:t>
      </w:r>
      <w:r w:rsidR="00FD4E98" w:rsidRPr="00BC13C2">
        <w:rPr>
          <w:rFonts w:ascii="Times New Roman" w:hAnsi="Times New Roman"/>
          <w:szCs w:val="24"/>
        </w:rPr>
        <w:t>e</w:t>
      </w:r>
      <w:r w:rsidRPr="00BC13C2">
        <w:rPr>
          <w:rFonts w:ascii="Times New Roman" w:hAnsi="Times New Roman"/>
          <w:szCs w:val="24"/>
        </w:rPr>
        <w:t xml:space="preserve"> integriranog upravljanja granicom </w:t>
      </w:r>
      <w:r w:rsidR="00FD4E98" w:rsidRPr="00BC13C2">
        <w:rPr>
          <w:rFonts w:ascii="Times New Roman" w:hAnsi="Times New Roman"/>
          <w:szCs w:val="24"/>
        </w:rPr>
        <w:t>u skl</w:t>
      </w:r>
      <w:r w:rsidRPr="00BC13C2">
        <w:rPr>
          <w:rFonts w:ascii="Times New Roman" w:hAnsi="Times New Roman"/>
          <w:szCs w:val="24"/>
        </w:rPr>
        <w:t>adu s</w:t>
      </w:r>
      <w:r w:rsidR="00FD4E98" w:rsidRPr="00BC13C2">
        <w:rPr>
          <w:rFonts w:ascii="Times New Roman" w:hAnsi="Times New Roman"/>
          <w:szCs w:val="24"/>
        </w:rPr>
        <w:t>a</w:t>
      </w:r>
      <w:r w:rsidRPr="00BC13C2">
        <w:rPr>
          <w:rFonts w:ascii="Times New Roman" w:hAnsi="Times New Roman"/>
          <w:szCs w:val="24"/>
        </w:rPr>
        <w:t xml:space="preserve"> smjernicama Europske Komisije za integrirano upravljanje granicom za zemlje Zapadnog Balkana u 2004. godini</w:t>
      </w:r>
      <w:r w:rsidR="00FD4E98" w:rsidRPr="00BC13C2">
        <w:rPr>
          <w:rFonts w:ascii="Times New Roman" w:hAnsi="Times New Roman"/>
          <w:szCs w:val="24"/>
        </w:rPr>
        <w:t xml:space="preserve">. </w:t>
      </w:r>
      <w:r w:rsidRPr="00BC13C2">
        <w:rPr>
          <w:rFonts w:ascii="Times New Roman" w:hAnsi="Times New Roman"/>
          <w:szCs w:val="24"/>
        </w:rPr>
        <w:t>Vlada Republike Hrvatske</w:t>
      </w:r>
      <w:r w:rsidR="00FD4E98" w:rsidRPr="00BC13C2">
        <w:rPr>
          <w:rFonts w:ascii="Times New Roman" w:hAnsi="Times New Roman"/>
          <w:szCs w:val="24"/>
        </w:rPr>
        <w:t xml:space="preserve"> je prvu Strategiju </w:t>
      </w:r>
      <w:r w:rsidRPr="00BC13C2">
        <w:rPr>
          <w:rFonts w:ascii="Times New Roman" w:hAnsi="Times New Roman"/>
          <w:szCs w:val="24"/>
        </w:rPr>
        <w:t>usvojila 21. travnja 2005. godine</w:t>
      </w:r>
      <w:r w:rsidR="00FD4E98" w:rsidRPr="00BC13C2">
        <w:rPr>
          <w:rFonts w:ascii="Times New Roman" w:hAnsi="Times New Roman"/>
          <w:szCs w:val="24"/>
        </w:rPr>
        <w:t>,</w:t>
      </w:r>
      <w:r w:rsidRPr="00BC13C2">
        <w:rPr>
          <w:rFonts w:ascii="Times New Roman" w:hAnsi="Times New Roman"/>
          <w:szCs w:val="24"/>
        </w:rPr>
        <w:t xml:space="preserve"> te sve do danas</w:t>
      </w:r>
      <w:r w:rsidR="00FD4E98" w:rsidRPr="00BC13C2">
        <w:rPr>
          <w:rFonts w:ascii="Times New Roman" w:hAnsi="Times New Roman"/>
          <w:szCs w:val="24"/>
        </w:rPr>
        <w:t xml:space="preserve">, kroz donošenje nove Strategije integriranog upravljanja granicom tijekom 2014. godine, </w:t>
      </w:r>
      <w:r w:rsidRPr="00BC13C2">
        <w:rPr>
          <w:rFonts w:ascii="Times New Roman" w:hAnsi="Times New Roman"/>
          <w:szCs w:val="24"/>
        </w:rPr>
        <w:t xml:space="preserve"> kontinuirano nastavlja njeno usklađivanje prema najnovijoj politici i najboljoj praksi Europske unije. Strategija integriranog upravljanja granicom razrađena je Akcijskim planom  za potrebe njene provedbe</w:t>
      </w:r>
      <w:r w:rsidR="00FD4E98" w:rsidRPr="00BC13C2">
        <w:rPr>
          <w:rFonts w:ascii="Times New Roman" w:hAnsi="Times New Roman"/>
          <w:szCs w:val="24"/>
        </w:rPr>
        <w:t xml:space="preserve"> koji se </w:t>
      </w:r>
      <w:r w:rsidRPr="00BC13C2">
        <w:rPr>
          <w:rFonts w:ascii="Times New Roman" w:hAnsi="Times New Roman"/>
          <w:szCs w:val="24"/>
        </w:rPr>
        <w:t>ažurira na godišnjoj razini.</w:t>
      </w:r>
    </w:p>
    <w:p w14:paraId="07E6B7CE" w14:textId="1E0A751E" w:rsidR="004F35BB" w:rsidRPr="00BC13C2" w:rsidRDefault="004F35BB" w:rsidP="006B6682">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U tom smislu poduzeto je niz aktivnosti u suradnji s partnerskim zemljama EU s naglaskom na sljedećim segmentima:</w:t>
      </w:r>
    </w:p>
    <w:p w14:paraId="123BD1E0" w14:textId="77777777" w:rsidR="00550343" w:rsidRPr="00BC13C2" w:rsidRDefault="00550343" w:rsidP="006B6682">
      <w:pPr>
        <w:autoSpaceDE w:val="0"/>
        <w:autoSpaceDN w:val="0"/>
        <w:adjustRightInd w:val="0"/>
        <w:spacing w:after="0" w:line="240" w:lineRule="auto"/>
        <w:jc w:val="both"/>
        <w:rPr>
          <w:rFonts w:ascii="Times New Roman" w:hAnsi="Times New Roman"/>
          <w:szCs w:val="24"/>
        </w:rPr>
      </w:pPr>
    </w:p>
    <w:p w14:paraId="05A852EB"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usklađivanje zakonodavnog okvira s pravnom stečevinom Europske unije,</w:t>
      </w:r>
    </w:p>
    <w:p w14:paraId="2581A916"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izmjene postojećih bilateralnih sporazuma o prelasku granice i graničnoj kontroli,</w:t>
      </w:r>
    </w:p>
    <w:p w14:paraId="7A406ECE"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reforma organizacijskog i kadrovskog koncepta,</w:t>
      </w:r>
    </w:p>
    <w:p w14:paraId="14E7CF6C"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modernizacija i unaprjeđenje obrazovanja i obuke i podizanja profesionalizma policijskih službenika granične policije,</w:t>
      </w:r>
    </w:p>
    <w:p w14:paraId="1C0D1C02"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nadogradnja nacionalnog IT sustava i infrastrukture,</w:t>
      </w:r>
    </w:p>
    <w:p w14:paraId="3DF82DED"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nabava tehničke opreme potrebne za graničnu kontrolu i zaštitu granica,</w:t>
      </w:r>
    </w:p>
    <w:p w14:paraId="7506B596"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uvođenje analize rizika i razmjene informacija u skladu sa zajedničkim integriranim modelom za analizu rizika,</w:t>
      </w:r>
    </w:p>
    <w:p w14:paraId="1D712931" w14:textId="77777777" w:rsidR="004F35BB" w:rsidRPr="00BC13C2" w:rsidRDefault="004F35BB" w:rsidP="00CD1921">
      <w:pPr>
        <w:numPr>
          <w:ilvl w:val="0"/>
          <w:numId w:val="4"/>
        </w:num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 xml:space="preserve">povećanje kapaciteta u borbi protiv </w:t>
      </w:r>
      <w:r w:rsidR="00FD4E98" w:rsidRPr="00BC13C2">
        <w:rPr>
          <w:rFonts w:ascii="Times New Roman" w:hAnsi="Times New Roman"/>
          <w:szCs w:val="24"/>
        </w:rPr>
        <w:t xml:space="preserve">suzbijanja nezakonitih migracija, svih oblika prekograničnog kriminala i </w:t>
      </w:r>
      <w:r w:rsidRPr="00BC13C2">
        <w:rPr>
          <w:rFonts w:ascii="Times New Roman" w:hAnsi="Times New Roman"/>
          <w:szCs w:val="24"/>
        </w:rPr>
        <w:t>korupcije i</w:t>
      </w:r>
      <w:r w:rsidR="00FD4E98" w:rsidRPr="00BC13C2">
        <w:rPr>
          <w:rFonts w:ascii="Times New Roman" w:hAnsi="Times New Roman"/>
          <w:szCs w:val="24"/>
        </w:rPr>
        <w:t xml:space="preserve"> </w:t>
      </w:r>
    </w:p>
    <w:p w14:paraId="1945ED48" w14:textId="77777777" w:rsidR="00C7112A" w:rsidRPr="00BC13C2" w:rsidRDefault="004F35BB" w:rsidP="00CD1921">
      <w:pPr>
        <w:numPr>
          <w:ilvl w:val="0"/>
          <w:numId w:val="4"/>
        </w:numPr>
        <w:autoSpaceDE w:val="0"/>
        <w:autoSpaceDN w:val="0"/>
        <w:adjustRightInd w:val="0"/>
        <w:spacing w:after="0" w:line="240" w:lineRule="auto"/>
        <w:jc w:val="both"/>
        <w:rPr>
          <w:rFonts w:ascii="Times New Roman" w:hAnsi="Times New Roman"/>
          <w:vanish/>
          <w:szCs w:val="24"/>
          <w:lang w:eastAsia="en-US"/>
        </w:rPr>
      </w:pPr>
      <w:r w:rsidRPr="00BC13C2">
        <w:rPr>
          <w:rFonts w:ascii="Times New Roman" w:hAnsi="Times New Roman"/>
          <w:szCs w:val="24"/>
        </w:rPr>
        <w:t>jačanje bilateralne i multilateralne suradnje u skladu sa zakonskim okvirima i mehanizmima.</w:t>
      </w:r>
    </w:p>
    <w:p w14:paraId="3D1B13FE" w14:textId="45470FCB" w:rsidR="00A553FC" w:rsidRDefault="00A553FC" w:rsidP="006B6682">
      <w:pPr>
        <w:keepNext/>
        <w:spacing w:after="60" w:line="240" w:lineRule="auto"/>
        <w:ind w:left="360" w:hanging="360"/>
        <w:outlineLvl w:val="2"/>
        <w:rPr>
          <w:rFonts w:ascii="Times New Roman" w:hAnsi="Times New Roman"/>
          <w:b/>
          <w:bCs/>
          <w:snapToGrid w:val="0"/>
          <w:szCs w:val="24"/>
          <w:lang w:eastAsia="en-US"/>
        </w:rPr>
      </w:pPr>
    </w:p>
    <w:p w14:paraId="5235BCA1" w14:textId="77777777" w:rsidR="00BC13C2" w:rsidRPr="00BC13C2" w:rsidRDefault="00BC13C2" w:rsidP="006B6682">
      <w:pPr>
        <w:keepNext/>
        <w:spacing w:after="60" w:line="240" w:lineRule="auto"/>
        <w:ind w:left="360" w:hanging="360"/>
        <w:outlineLvl w:val="2"/>
        <w:rPr>
          <w:rFonts w:ascii="Times New Roman" w:hAnsi="Times New Roman"/>
          <w:b/>
          <w:bCs/>
          <w:snapToGrid w:val="0"/>
          <w:szCs w:val="24"/>
          <w:lang w:eastAsia="en-US"/>
        </w:rPr>
      </w:pPr>
    </w:p>
    <w:p w14:paraId="52DADCE0" w14:textId="77777777" w:rsidR="004F35BB" w:rsidRPr="00BC13C2" w:rsidRDefault="004F35BB" w:rsidP="004C6D8E">
      <w:pPr>
        <w:spacing w:after="0" w:line="240" w:lineRule="auto"/>
        <w:jc w:val="both"/>
        <w:rPr>
          <w:rFonts w:ascii="Times New Roman" w:hAnsi="Times New Roman"/>
          <w:szCs w:val="24"/>
        </w:rPr>
      </w:pPr>
      <w:r w:rsidRPr="00BC13C2">
        <w:rPr>
          <w:rFonts w:ascii="Times New Roman" w:hAnsi="Times New Roman"/>
          <w:szCs w:val="24"/>
        </w:rPr>
        <w:t xml:space="preserve">Nadzor državne granice je u nadležnosti Ministarstva unutarnjih poslova, tj. granične policije, a obuhvaća poslove </w:t>
      </w:r>
      <w:r w:rsidR="0065580E" w:rsidRPr="00BC13C2">
        <w:rPr>
          <w:rFonts w:ascii="Times New Roman" w:hAnsi="Times New Roman"/>
          <w:szCs w:val="24"/>
        </w:rPr>
        <w:t xml:space="preserve">granične kontrole i </w:t>
      </w:r>
      <w:r w:rsidRPr="00BC13C2">
        <w:rPr>
          <w:rFonts w:ascii="Times New Roman" w:hAnsi="Times New Roman"/>
          <w:szCs w:val="24"/>
        </w:rPr>
        <w:t>zaštite</w:t>
      </w:r>
      <w:r w:rsidR="0065580E" w:rsidRPr="00BC13C2">
        <w:rPr>
          <w:rFonts w:ascii="Times New Roman" w:hAnsi="Times New Roman"/>
          <w:szCs w:val="24"/>
        </w:rPr>
        <w:t xml:space="preserve"> državne granice</w:t>
      </w:r>
      <w:r w:rsidRPr="00BC13C2">
        <w:rPr>
          <w:rFonts w:ascii="Times New Roman" w:hAnsi="Times New Roman"/>
          <w:szCs w:val="24"/>
        </w:rPr>
        <w:t xml:space="preserve">. </w:t>
      </w:r>
    </w:p>
    <w:p w14:paraId="315862E7" w14:textId="77777777" w:rsidR="004F35BB" w:rsidRPr="00BC13C2" w:rsidRDefault="004F35BB" w:rsidP="006B6682">
      <w:pPr>
        <w:tabs>
          <w:tab w:val="num" w:pos="426"/>
        </w:tabs>
        <w:spacing w:after="0" w:line="240" w:lineRule="auto"/>
        <w:ind w:left="426" w:hanging="426"/>
        <w:jc w:val="both"/>
        <w:rPr>
          <w:rFonts w:ascii="Times New Roman" w:hAnsi="Times New Roman"/>
          <w:szCs w:val="24"/>
        </w:rPr>
      </w:pPr>
    </w:p>
    <w:p w14:paraId="26D7167B" w14:textId="77777777" w:rsidR="004F35BB" w:rsidRPr="00BC13C2" w:rsidRDefault="004F35BB" w:rsidP="006B6682">
      <w:pPr>
        <w:tabs>
          <w:tab w:val="num" w:pos="0"/>
        </w:tabs>
        <w:spacing w:after="0" w:line="240" w:lineRule="auto"/>
        <w:jc w:val="both"/>
        <w:rPr>
          <w:rFonts w:ascii="Times New Roman" w:hAnsi="Times New Roman"/>
          <w:szCs w:val="24"/>
        </w:rPr>
      </w:pPr>
      <w:r w:rsidRPr="00BC13C2">
        <w:rPr>
          <w:rFonts w:ascii="Times New Roman" w:hAnsi="Times New Roman"/>
          <w:szCs w:val="24"/>
          <w:shd w:val="clear" w:color="auto" w:fill="FFFFFF"/>
        </w:rPr>
        <w:t>Pristupanjem u EU, carinska,</w:t>
      </w:r>
      <w:r w:rsidRPr="00BC13C2">
        <w:rPr>
          <w:rFonts w:ascii="Times New Roman" w:hAnsi="Times New Roman"/>
          <w:szCs w:val="24"/>
        </w:rPr>
        <w:t xml:space="preserve"> veterinarska i fitosanitarna kontrola obavlja se na vanjskim granicama Republike Hrvatske u ime cijele Unije.</w:t>
      </w:r>
    </w:p>
    <w:p w14:paraId="24862901" w14:textId="77777777" w:rsidR="004F35BB" w:rsidRPr="00BC13C2" w:rsidRDefault="004F35BB" w:rsidP="006B6682">
      <w:pPr>
        <w:tabs>
          <w:tab w:val="num" w:pos="0"/>
        </w:tabs>
        <w:spacing w:after="0" w:line="240" w:lineRule="auto"/>
        <w:jc w:val="both"/>
        <w:rPr>
          <w:rFonts w:ascii="Times New Roman" w:hAnsi="Times New Roman"/>
          <w:szCs w:val="24"/>
        </w:rPr>
      </w:pPr>
      <w:r w:rsidRPr="00BC13C2">
        <w:rPr>
          <w:rFonts w:ascii="Times New Roman" w:hAnsi="Times New Roman"/>
          <w:szCs w:val="24"/>
        </w:rPr>
        <w:t xml:space="preserve"> </w:t>
      </w:r>
    </w:p>
    <w:p w14:paraId="49DFC74E" w14:textId="77777777" w:rsidR="004F35BB" w:rsidRPr="00BC13C2" w:rsidRDefault="004F35BB" w:rsidP="006B6682">
      <w:pPr>
        <w:spacing w:after="0" w:line="240" w:lineRule="auto"/>
        <w:jc w:val="both"/>
        <w:rPr>
          <w:rFonts w:ascii="Times New Roman" w:hAnsi="Times New Roman"/>
          <w:szCs w:val="24"/>
        </w:rPr>
      </w:pPr>
      <w:r w:rsidRPr="00BC13C2">
        <w:rPr>
          <w:rFonts w:ascii="Times New Roman" w:hAnsi="Times New Roman"/>
          <w:szCs w:val="24"/>
        </w:rPr>
        <w:t>Sva tijela uključena u Koncept integriranog upravljanja granicom, kroz razmjenu informacija, provedbu zajedničkih i koordiniranih akcija i usklađenog rada djeluju na efikasnom sprječavanju nezakonitih migracija, te kvalitetnom nadzoru državne granice.</w:t>
      </w:r>
    </w:p>
    <w:p w14:paraId="53DAF08A" w14:textId="77777777" w:rsidR="008C5C5E" w:rsidRPr="00BC13C2" w:rsidRDefault="008C5C5E" w:rsidP="006B6682">
      <w:pPr>
        <w:spacing w:after="0" w:line="240" w:lineRule="auto"/>
        <w:jc w:val="both"/>
        <w:rPr>
          <w:rFonts w:ascii="Times New Roman" w:hAnsi="Times New Roman"/>
          <w:szCs w:val="24"/>
        </w:rPr>
      </w:pPr>
    </w:p>
    <w:p w14:paraId="28EDE12A" w14:textId="77777777" w:rsidR="004F35BB" w:rsidRPr="00BC13C2" w:rsidRDefault="004F35BB" w:rsidP="00CD1921">
      <w:pPr>
        <w:pStyle w:val="ListParagraph"/>
        <w:keepNext/>
        <w:numPr>
          <w:ilvl w:val="1"/>
          <w:numId w:val="14"/>
        </w:numPr>
        <w:spacing w:before="240" w:after="60" w:line="240" w:lineRule="auto"/>
        <w:outlineLvl w:val="2"/>
        <w:rPr>
          <w:rFonts w:ascii="Times New Roman" w:hAnsi="Times New Roman"/>
          <w:b/>
          <w:bCs/>
          <w:caps/>
          <w:snapToGrid w:val="0"/>
          <w:szCs w:val="24"/>
          <w:lang w:eastAsia="en-US"/>
        </w:rPr>
      </w:pPr>
      <w:bookmarkStart w:id="1" w:name="_Toc357431278"/>
      <w:r w:rsidRPr="00BC13C2">
        <w:rPr>
          <w:rFonts w:ascii="Times New Roman" w:hAnsi="Times New Roman"/>
          <w:b/>
          <w:bCs/>
          <w:snapToGrid w:val="0"/>
          <w:szCs w:val="24"/>
          <w:lang w:eastAsia="en-US"/>
        </w:rPr>
        <w:t>Karakteristike granice</w:t>
      </w:r>
      <w:bookmarkEnd w:id="1"/>
    </w:p>
    <w:p w14:paraId="48E3DC54" w14:textId="77777777" w:rsidR="004F35BB" w:rsidRPr="00BC13C2" w:rsidRDefault="004F35BB" w:rsidP="006B6682">
      <w:pPr>
        <w:spacing w:after="0" w:line="240" w:lineRule="auto"/>
        <w:jc w:val="both"/>
        <w:rPr>
          <w:rFonts w:ascii="Times New Roman" w:hAnsi="Times New Roman"/>
          <w:szCs w:val="24"/>
          <w:u w:val="single"/>
        </w:rPr>
      </w:pPr>
    </w:p>
    <w:p w14:paraId="688854B6" w14:textId="1A60334F" w:rsidR="004F35BB" w:rsidRPr="00BC13C2" w:rsidRDefault="004F35BB" w:rsidP="006B6682">
      <w:pPr>
        <w:tabs>
          <w:tab w:val="num" w:pos="1068"/>
        </w:tabs>
        <w:spacing w:after="0" w:line="240" w:lineRule="auto"/>
        <w:jc w:val="both"/>
        <w:rPr>
          <w:rFonts w:ascii="Times New Roman" w:hAnsi="Times New Roman"/>
          <w:szCs w:val="24"/>
        </w:rPr>
      </w:pPr>
      <w:r w:rsidRPr="00BC13C2">
        <w:rPr>
          <w:rFonts w:ascii="Times New Roman" w:hAnsi="Times New Roman"/>
          <w:szCs w:val="24"/>
        </w:rPr>
        <w:t>Hrvatsko državno područje obuhvaća 56.645 km</w:t>
      </w:r>
      <w:r w:rsidRPr="00BC13C2">
        <w:rPr>
          <w:rFonts w:ascii="Times New Roman" w:hAnsi="Times New Roman"/>
          <w:szCs w:val="24"/>
          <w:vertAlign w:val="superscript"/>
        </w:rPr>
        <w:t>2</w:t>
      </w:r>
      <w:r w:rsidRPr="00BC13C2">
        <w:rPr>
          <w:rFonts w:ascii="Times New Roman" w:hAnsi="Times New Roman"/>
          <w:szCs w:val="24"/>
        </w:rPr>
        <w:t xml:space="preserve"> kopnenog područja i 31.</w:t>
      </w:r>
      <w:r w:rsidR="001600DB" w:rsidRPr="00BC13C2">
        <w:rPr>
          <w:rFonts w:ascii="Times New Roman" w:hAnsi="Times New Roman"/>
          <w:szCs w:val="24"/>
        </w:rPr>
        <w:t>0</w:t>
      </w:r>
      <w:r w:rsidRPr="00BC13C2">
        <w:rPr>
          <w:rFonts w:ascii="Times New Roman" w:hAnsi="Times New Roman"/>
          <w:szCs w:val="24"/>
        </w:rPr>
        <w:t>67 km</w:t>
      </w:r>
      <w:r w:rsidRPr="00BC13C2">
        <w:rPr>
          <w:rFonts w:ascii="Times New Roman" w:hAnsi="Times New Roman"/>
          <w:szCs w:val="24"/>
          <w:vertAlign w:val="superscript"/>
        </w:rPr>
        <w:t>2</w:t>
      </w:r>
      <w:r w:rsidRPr="00BC13C2">
        <w:rPr>
          <w:rFonts w:ascii="Times New Roman" w:hAnsi="Times New Roman"/>
          <w:szCs w:val="24"/>
        </w:rPr>
        <w:t xml:space="preserve"> teritorijalnog mora i unutarnjih morskih voda. Područje Zaštićenog ekološko-ribolovnog pojasa iznosi 25.207,22 km</w:t>
      </w:r>
      <w:r w:rsidRPr="00BC13C2">
        <w:rPr>
          <w:rFonts w:ascii="Times New Roman" w:hAnsi="Times New Roman"/>
          <w:szCs w:val="24"/>
          <w:vertAlign w:val="superscript"/>
        </w:rPr>
        <w:t>2</w:t>
      </w:r>
      <w:r w:rsidRPr="00BC13C2">
        <w:rPr>
          <w:rFonts w:ascii="Times New Roman" w:hAnsi="Times New Roman"/>
          <w:szCs w:val="24"/>
        </w:rPr>
        <w:t>.</w:t>
      </w:r>
    </w:p>
    <w:p w14:paraId="5126ADEC" w14:textId="77777777" w:rsidR="004F35BB" w:rsidRPr="00BC13C2" w:rsidRDefault="004F35BB" w:rsidP="006B6682">
      <w:pPr>
        <w:tabs>
          <w:tab w:val="num" w:pos="1068"/>
        </w:tabs>
        <w:spacing w:after="0" w:line="240" w:lineRule="auto"/>
        <w:jc w:val="both"/>
        <w:rPr>
          <w:rFonts w:ascii="Times New Roman" w:hAnsi="Times New Roman"/>
          <w:szCs w:val="24"/>
        </w:rPr>
      </w:pPr>
      <w:r w:rsidRPr="00BC13C2">
        <w:rPr>
          <w:rFonts w:ascii="Times New Roman" w:hAnsi="Times New Roman"/>
          <w:szCs w:val="24"/>
        </w:rPr>
        <w:t xml:space="preserve"> </w:t>
      </w:r>
    </w:p>
    <w:p w14:paraId="31E5A746" w14:textId="2381BA25" w:rsidR="00863D98" w:rsidRPr="00BC13C2" w:rsidRDefault="004F35BB" w:rsidP="006B6682">
      <w:pPr>
        <w:tabs>
          <w:tab w:val="num" w:pos="1068"/>
        </w:tabs>
        <w:spacing w:after="0" w:line="240" w:lineRule="auto"/>
        <w:jc w:val="both"/>
        <w:rPr>
          <w:rFonts w:ascii="Times New Roman" w:hAnsi="Times New Roman"/>
          <w:szCs w:val="24"/>
        </w:rPr>
      </w:pPr>
      <w:r w:rsidRPr="00BC13C2">
        <w:rPr>
          <w:rFonts w:ascii="Times New Roman" w:hAnsi="Times New Roman"/>
          <w:szCs w:val="24"/>
        </w:rPr>
        <w:t xml:space="preserve">Državna granica Republike Hrvatske, uključujući i kopnene, morske granice i granice na rijekama, </w:t>
      </w:r>
      <w:r w:rsidR="0026151C" w:rsidRPr="00BC13C2">
        <w:rPr>
          <w:rFonts w:ascii="Times New Roman" w:hAnsi="Times New Roman"/>
          <w:szCs w:val="24"/>
        </w:rPr>
        <w:t xml:space="preserve">prema podatcima Državne geodetske uprave, </w:t>
      </w:r>
      <w:r w:rsidR="004A0440" w:rsidRPr="00BC13C2">
        <w:rPr>
          <w:rFonts w:ascii="Times New Roman" w:hAnsi="Times New Roman"/>
          <w:szCs w:val="24"/>
        </w:rPr>
        <w:t>iznosi</w:t>
      </w:r>
      <w:r w:rsidRPr="00BC13C2">
        <w:rPr>
          <w:rFonts w:ascii="Times New Roman" w:hAnsi="Times New Roman"/>
          <w:szCs w:val="24"/>
        </w:rPr>
        <w:t xml:space="preserve"> ukupno 3.</w:t>
      </w:r>
      <w:r w:rsidR="00D5320D" w:rsidRPr="00BC13C2">
        <w:rPr>
          <w:rFonts w:ascii="Times New Roman" w:hAnsi="Times New Roman"/>
          <w:szCs w:val="24"/>
        </w:rPr>
        <w:t>318,58</w:t>
      </w:r>
      <w:r w:rsidRPr="00BC13C2">
        <w:rPr>
          <w:rFonts w:ascii="Times New Roman" w:hAnsi="Times New Roman"/>
          <w:szCs w:val="24"/>
        </w:rPr>
        <w:t xml:space="preserve"> km. Od toga je 3</w:t>
      </w:r>
      <w:r w:rsidR="00D5320D" w:rsidRPr="00BC13C2">
        <w:rPr>
          <w:rFonts w:ascii="Times New Roman" w:hAnsi="Times New Roman"/>
          <w:szCs w:val="24"/>
        </w:rPr>
        <w:t>25,8</w:t>
      </w:r>
      <w:r w:rsidRPr="00BC13C2">
        <w:rPr>
          <w:rFonts w:ascii="Times New Roman" w:hAnsi="Times New Roman"/>
          <w:szCs w:val="24"/>
        </w:rPr>
        <w:t xml:space="preserve"> km granice prema Republici Srbiji, 4</w:t>
      </w:r>
      <w:r w:rsidR="00D5320D" w:rsidRPr="00BC13C2">
        <w:rPr>
          <w:rFonts w:ascii="Times New Roman" w:hAnsi="Times New Roman"/>
          <w:szCs w:val="24"/>
        </w:rPr>
        <w:t>5,48</w:t>
      </w:r>
      <w:r w:rsidRPr="00BC13C2">
        <w:rPr>
          <w:rFonts w:ascii="Times New Roman" w:hAnsi="Times New Roman"/>
          <w:szCs w:val="24"/>
        </w:rPr>
        <w:t xml:space="preserve"> km prema Crnoj Gori, 1.0</w:t>
      </w:r>
      <w:r w:rsidR="00D5320D" w:rsidRPr="00BC13C2">
        <w:rPr>
          <w:rFonts w:ascii="Times New Roman" w:hAnsi="Times New Roman"/>
          <w:szCs w:val="24"/>
        </w:rPr>
        <w:t>25,94</w:t>
      </w:r>
      <w:r w:rsidRPr="00BC13C2">
        <w:rPr>
          <w:rFonts w:ascii="Times New Roman" w:hAnsi="Times New Roman"/>
          <w:szCs w:val="24"/>
        </w:rPr>
        <w:t xml:space="preserve"> km prema Bosni i Hercegovini, 6</w:t>
      </w:r>
      <w:r w:rsidR="00D5320D" w:rsidRPr="00BC13C2">
        <w:rPr>
          <w:rFonts w:ascii="Times New Roman" w:hAnsi="Times New Roman"/>
          <w:szCs w:val="24"/>
        </w:rPr>
        <w:t>74,29</w:t>
      </w:r>
      <w:r w:rsidRPr="00BC13C2">
        <w:rPr>
          <w:rFonts w:ascii="Times New Roman" w:hAnsi="Times New Roman"/>
          <w:szCs w:val="24"/>
        </w:rPr>
        <w:t xml:space="preserve"> km prema Republici Sloveniji, 355</w:t>
      </w:r>
      <w:r w:rsidR="00D5320D" w:rsidRPr="00BC13C2">
        <w:rPr>
          <w:rFonts w:ascii="Times New Roman" w:hAnsi="Times New Roman"/>
          <w:szCs w:val="24"/>
        </w:rPr>
        <w:t>,2</w:t>
      </w:r>
      <w:r w:rsidRPr="00BC13C2">
        <w:rPr>
          <w:rFonts w:ascii="Times New Roman" w:hAnsi="Times New Roman"/>
          <w:szCs w:val="24"/>
        </w:rPr>
        <w:t xml:space="preserve"> km prema Mađarskoj i 26,14 km </w:t>
      </w:r>
      <w:r w:rsidR="004A0440" w:rsidRPr="00BC13C2">
        <w:rPr>
          <w:rFonts w:ascii="Times New Roman" w:hAnsi="Times New Roman"/>
          <w:szCs w:val="24"/>
        </w:rPr>
        <w:t xml:space="preserve">granice na moru sa Talijanskom Republikom, </w:t>
      </w:r>
      <w:r w:rsidR="00D5320D" w:rsidRPr="00BC13C2">
        <w:rPr>
          <w:rFonts w:ascii="Times New Roman" w:hAnsi="Times New Roman"/>
          <w:szCs w:val="24"/>
        </w:rPr>
        <w:t xml:space="preserve">te </w:t>
      </w:r>
      <w:r w:rsidR="00575388" w:rsidRPr="00BC13C2">
        <w:rPr>
          <w:rFonts w:ascii="Times New Roman" w:hAnsi="Times New Roman"/>
          <w:szCs w:val="24"/>
        </w:rPr>
        <w:t>948</w:t>
      </w:r>
      <w:r w:rsidRPr="00BC13C2">
        <w:rPr>
          <w:rFonts w:ascii="Times New Roman" w:hAnsi="Times New Roman"/>
          <w:szCs w:val="24"/>
        </w:rPr>
        <w:t>,</w:t>
      </w:r>
      <w:r w:rsidR="00575388" w:rsidRPr="00BC13C2">
        <w:rPr>
          <w:rFonts w:ascii="Times New Roman" w:hAnsi="Times New Roman"/>
          <w:szCs w:val="24"/>
        </w:rPr>
        <w:t>08</w:t>
      </w:r>
      <w:r w:rsidRPr="00BC13C2">
        <w:rPr>
          <w:rFonts w:ascii="Times New Roman" w:hAnsi="Times New Roman"/>
          <w:szCs w:val="24"/>
        </w:rPr>
        <w:t xml:space="preserve"> km granice na moru.</w:t>
      </w:r>
      <w:r w:rsidR="00863D98" w:rsidRPr="00BC13C2">
        <w:rPr>
          <w:rFonts w:ascii="Times New Roman" w:hAnsi="Times New Roman"/>
          <w:szCs w:val="24"/>
        </w:rPr>
        <w:t xml:space="preserve"> Ukupna dužina kopnene državne granice Republike Hrvatske iznosi 2370,5 kilometara.</w:t>
      </w:r>
    </w:p>
    <w:p w14:paraId="7B972CB1" w14:textId="77777777" w:rsidR="004F35BB" w:rsidRPr="00BC13C2" w:rsidRDefault="004F35BB" w:rsidP="006B6682">
      <w:pPr>
        <w:spacing w:after="0" w:line="240" w:lineRule="auto"/>
        <w:jc w:val="both"/>
        <w:rPr>
          <w:rFonts w:ascii="Times New Roman" w:hAnsi="Times New Roman"/>
          <w:szCs w:val="24"/>
          <w:lang w:eastAsia="en-US"/>
        </w:rPr>
      </w:pPr>
    </w:p>
    <w:p w14:paraId="45F2CD08" w14:textId="21A71FF5" w:rsidR="00A16CA5" w:rsidRPr="00BC13C2" w:rsidRDefault="004F35BB" w:rsidP="006B6682">
      <w:pPr>
        <w:spacing w:after="0" w:line="240" w:lineRule="auto"/>
        <w:jc w:val="both"/>
        <w:rPr>
          <w:rFonts w:ascii="Times New Roman" w:hAnsi="Times New Roman"/>
          <w:szCs w:val="24"/>
          <w:lang w:eastAsia="en-US"/>
        </w:rPr>
      </w:pPr>
      <w:r w:rsidRPr="00BC13C2">
        <w:rPr>
          <w:rFonts w:ascii="Times New Roman" w:hAnsi="Times New Roman"/>
          <w:szCs w:val="24"/>
          <w:lang w:eastAsia="en-US"/>
        </w:rPr>
        <w:t>Na lokalnoj razini, Granična policija obavlja svoje obveze i zadatke u 7</w:t>
      </w:r>
      <w:r w:rsidR="00D74E05" w:rsidRPr="00BC13C2">
        <w:rPr>
          <w:rFonts w:ascii="Times New Roman" w:hAnsi="Times New Roman"/>
          <w:szCs w:val="24"/>
          <w:lang w:eastAsia="en-US"/>
        </w:rPr>
        <w:t>4</w:t>
      </w:r>
      <w:r w:rsidRPr="00BC13C2">
        <w:rPr>
          <w:rFonts w:ascii="Times New Roman" w:hAnsi="Times New Roman"/>
          <w:szCs w:val="24"/>
          <w:lang w:eastAsia="en-US"/>
        </w:rPr>
        <w:t xml:space="preserve"> policijsk</w:t>
      </w:r>
      <w:r w:rsidR="0026151C" w:rsidRPr="00BC13C2">
        <w:rPr>
          <w:rFonts w:ascii="Times New Roman" w:hAnsi="Times New Roman"/>
          <w:szCs w:val="24"/>
          <w:lang w:eastAsia="en-US"/>
        </w:rPr>
        <w:t xml:space="preserve">e </w:t>
      </w:r>
      <w:r w:rsidRPr="00BC13C2">
        <w:rPr>
          <w:rFonts w:ascii="Times New Roman" w:hAnsi="Times New Roman"/>
          <w:szCs w:val="24"/>
          <w:lang w:eastAsia="en-US"/>
        </w:rPr>
        <w:t>postaj</w:t>
      </w:r>
      <w:r w:rsidR="0026151C" w:rsidRPr="00BC13C2">
        <w:rPr>
          <w:rFonts w:ascii="Times New Roman" w:hAnsi="Times New Roman"/>
          <w:szCs w:val="24"/>
          <w:lang w:eastAsia="en-US"/>
        </w:rPr>
        <w:t>e</w:t>
      </w:r>
      <w:r w:rsidRPr="00BC13C2">
        <w:rPr>
          <w:rFonts w:ascii="Times New Roman" w:hAnsi="Times New Roman"/>
          <w:szCs w:val="24"/>
          <w:lang w:eastAsia="en-US"/>
        </w:rPr>
        <w:t xml:space="preserve"> među kojima se </w:t>
      </w:r>
      <w:r w:rsidR="0020622B" w:rsidRPr="00BC13C2">
        <w:rPr>
          <w:rFonts w:ascii="Times New Roman" w:hAnsi="Times New Roman"/>
          <w:szCs w:val="24"/>
          <w:lang w:eastAsia="en-US"/>
        </w:rPr>
        <w:t xml:space="preserve">nalazi </w:t>
      </w:r>
      <w:r w:rsidR="00D74E05" w:rsidRPr="00BC13C2">
        <w:rPr>
          <w:rFonts w:ascii="Times New Roman" w:hAnsi="Times New Roman"/>
          <w:szCs w:val="24"/>
          <w:lang w:eastAsia="en-US"/>
        </w:rPr>
        <w:t>39</w:t>
      </w:r>
      <w:r w:rsidR="0020622B" w:rsidRPr="00BC13C2">
        <w:rPr>
          <w:rFonts w:ascii="Times New Roman" w:hAnsi="Times New Roman"/>
          <w:szCs w:val="24"/>
          <w:lang w:eastAsia="en-US"/>
        </w:rPr>
        <w:t xml:space="preserve"> mješovit</w:t>
      </w:r>
      <w:r w:rsidR="00D74E05" w:rsidRPr="00BC13C2">
        <w:rPr>
          <w:rFonts w:ascii="Times New Roman" w:hAnsi="Times New Roman"/>
          <w:szCs w:val="24"/>
          <w:lang w:eastAsia="en-US"/>
        </w:rPr>
        <w:t>ih</w:t>
      </w:r>
      <w:r w:rsidR="0020622B" w:rsidRPr="00BC13C2">
        <w:rPr>
          <w:rFonts w:ascii="Times New Roman" w:hAnsi="Times New Roman"/>
          <w:szCs w:val="24"/>
          <w:lang w:eastAsia="en-US"/>
        </w:rPr>
        <w:t xml:space="preserve"> te 3</w:t>
      </w:r>
      <w:r w:rsidR="002D7833" w:rsidRPr="00BC13C2">
        <w:rPr>
          <w:rFonts w:ascii="Times New Roman" w:hAnsi="Times New Roman"/>
          <w:szCs w:val="24"/>
          <w:lang w:eastAsia="en-US"/>
        </w:rPr>
        <w:t>5</w:t>
      </w:r>
      <w:r w:rsidR="0020622B" w:rsidRPr="00BC13C2">
        <w:rPr>
          <w:rFonts w:ascii="Times New Roman" w:hAnsi="Times New Roman"/>
          <w:szCs w:val="24"/>
          <w:lang w:eastAsia="en-US"/>
        </w:rPr>
        <w:t xml:space="preserve"> specijaliziranih </w:t>
      </w:r>
      <w:r w:rsidR="00A16CA5" w:rsidRPr="00BC13C2">
        <w:rPr>
          <w:rFonts w:ascii="Times New Roman" w:hAnsi="Times New Roman"/>
          <w:szCs w:val="24"/>
          <w:lang w:eastAsia="en-US"/>
        </w:rPr>
        <w:t xml:space="preserve">koje obavljaju poslove granične policije na cestovnim graničnim prijelazima te poslove pomorske i aerodromske policije. </w:t>
      </w:r>
    </w:p>
    <w:p w14:paraId="25F191A9" w14:textId="77777777" w:rsidR="00C25D67" w:rsidRDefault="004F35BB" w:rsidP="006B6682">
      <w:pPr>
        <w:spacing w:after="0" w:line="240" w:lineRule="auto"/>
        <w:jc w:val="both"/>
        <w:rPr>
          <w:rFonts w:ascii="Times New Roman" w:hAnsi="Times New Roman"/>
          <w:szCs w:val="24"/>
          <w:lang w:eastAsia="en-US"/>
        </w:rPr>
      </w:pPr>
      <w:r w:rsidRPr="00BC13C2">
        <w:rPr>
          <w:rFonts w:ascii="Times New Roman" w:hAnsi="Times New Roman"/>
          <w:szCs w:val="24"/>
          <w:lang w:eastAsia="en-US"/>
        </w:rPr>
        <w:t xml:space="preserve"> </w:t>
      </w:r>
    </w:p>
    <w:p w14:paraId="6CF3B793" w14:textId="77777777" w:rsidR="00C25D67" w:rsidRDefault="00C25D67" w:rsidP="006B6682">
      <w:pPr>
        <w:spacing w:after="0" w:line="240" w:lineRule="auto"/>
        <w:jc w:val="both"/>
        <w:rPr>
          <w:rFonts w:ascii="Times New Roman" w:hAnsi="Times New Roman"/>
          <w:szCs w:val="24"/>
          <w:lang w:eastAsia="en-US"/>
        </w:rPr>
      </w:pPr>
    </w:p>
    <w:p w14:paraId="26B89342" w14:textId="77777777" w:rsidR="00C25D67" w:rsidRDefault="00C25D67" w:rsidP="006B6682">
      <w:pPr>
        <w:spacing w:after="0" w:line="240" w:lineRule="auto"/>
        <w:jc w:val="both"/>
        <w:rPr>
          <w:rFonts w:ascii="Times New Roman" w:hAnsi="Times New Roman"/>
          <w:szCs w:val="24"/>
          <w:lang w:eastAsia="en-US"/>
        </w:rPr>
      </w:pPr>
    </w:p>
    <w:p w14:paraId="27CBC754" w14:textId="77777777" w:rsidR="00C25D67" w:rsidRDefault="00C25D67" w:rsidP="006B6682">
      <w:pPr>
        <w:spacing w:after="0" w:line="240" w:lineRule="auto"/>
        <w:jc w:val="both"/>
        <w:rPr>
          <w:rFonts w:ascii="Times New Roman" w:hAnsi="Times New Roman"/>
          <w:szCs w:val="24"/>
          <w:lang w:eastAsia="en-US"/>
        </w:rPr>
      </w:pPr>
    </w:p>
    <w:p w14:paraId="2A3665C5" w14:textId="77777777" w:rsidR="00C25D67" w:rsidRDefault="00C25D67" w:rsidP="006B6682">
      <w:pPr>
        <w:spacing w:after="0" w:line="240" w:lineRule="auto"/>
        <w:jc w:val="both"/>
        <w:rPr>
          <w:rFonts w:ascii="Times New Roman" w:hAnsi="Times New Roman"/>
          <w:szCs w:val="24"/>
          <w:lang w:eastAsia="en-US"/>
        </w:rPr>
      </w:pPr>
    </w:p>
    <w:p w14:paraId="133B6B29" w14:textId="77777777" w:rsidR="00C25D67" w:rsidRDefault="00C25D67" w:rsidP="006B6682">
      <w:pPr>
        <w:spacing w:after="0" w:line="240" w:lineRule="auto"/>
        <w:jc w:val="both"/>
        <w:rPr>
          <w:rFonts w:ascii="Times New Roman" w:hAnsi="Times New Roman"/>
          <w:szCs w:val="24"/>
          <w:lang w:eastAsia="en-US"/>
        </w:rPr>
      </w:pPr>
    </w:p>
    <w:p w14:paraId="545EB344" w14:textId="77777777" w:rsidR="00C25D67" w:rsidRDefault="00C25D67" w:rsidP="006B6682">
      <w:pPr>
        <w:spacing w:after="0" w:line="240" w:lineRule="auto"/>
        <w:jc w:val="both"/>
        <w:rPr>
          <w:rFonts w:ascii="Times New Roman" w:hAnsi="Times New Roman"/>
          <w:szCs w:val="24"/>
          <w:lang w:eastAsia="en-US"/>
        </w:rPr>
      </w:pPr>
    </w:p>
    <w:p w14:paraId="38A68E33" w14:textId="77777777" w:rsidR="00C25D67" w:rsidRDefault="00C25D67" w:rsidP="006B6682">
      <w:pPr>
        <w:spacing w:after="0" w:line="240" w:lineRule="auto"/>
        <w:jc w:val="both"/>
        <w:rPr>
          <w:rFonts w:ascii="Times New Roman" w:hAnsi="Times New Roman"/>
          <w:szCs w:val="24"/>
          <w:lang w:eastAsia="en-US"/>
        </w:rPr>
      </w:pPr>
    </w:p>
    <w:p w14:paraId="21334D53" w14:textId="7CD95533" w:rsidR="004C6D8E" w:rsidRPr="00BC13C2" w:rsidRDefault="004C6D8E" w:rsidP="006B6682">
      <w:pPr>
        <w:spacing w:after="0" w:line="240" w:lineRule="auto"/>
        <w:jc w:val="both"/>
        <w:rPr>
          <w:rFonts w:ascii="Times New Roman" w:hAnsi="Times New Roman"/>
          <w:szCs w:val="24"/>
          <w:lang w:eastAsia="en-US"/>
        </w:rPr>
      </w:pPr>
      <w:r w:rsidRPr="00BC13C2">
        <w:rPr>
          <w:rFonts w:ascii="Times New Roman" w:hAnsi="Times New Roman"/>
          <w:szCs w:val="24"/>
          <w:lang w:eastAsia="en-US"/>
        </w:rPr>
        <w:t xml:space="preserve">Granični prijelazi: </w:t>
      </w:r>
    </w:p>
    <w:p w14:paraId="482A397A" w14:textId="77777777" w:rsidR="004C6D8E" w:rsidRPr="00BC13C2" w:rsidRDefault="004C6D8E" w:rsidP="006B6682">
      <w:pPr>
        <w:spacing w:after="0" w:line="240" w:lineRule="auto"/>
        <w:jc w:val="both"/>
        <w:rPr>
          <w:rFonts w:ascii="Times New Roman" w:hAnsi="Times New Roman"/>
          <w:szCs w:val="24"/>
          <w:lang w:eastAsia="en-US"/>
        </w:rPr>
      </w:pPr>
    </w:p>
    <w:tbl>
      <w:tblPr>
        <w:tblW w:w="7361" w:type="dxa"/>
        <w:tblCellMar>
          <w:left w:w="0" w:type="dxa"/>
          <w:right w:w="0" w:type="dxa"/>
        </w:tblCellMar>
        <w:tblLook w:val="0600" w:firstRow="0" w:lastRow="0" w:firstColumn="0" w:lastColumn="0" w:noHBand="1" w:noVBand="1"/>
      </w:tblPr>
      <w:tblGrid>
        <w:gridCol w:w="1108"/>
        <w:gridCol w:w="1255"/>
        <w:gridCol w:w="402"/>
        <w:gridCol w:w="975"/>
        <w:gridCol w:w="975"/>
        <w:gridCol w:w="1189"/>
        <w:gridCol w:w="1509"/>
        <w:gridCol w:w="1068"/>
      </w:tblGrid>
      <w:tr w:rsidR="004C6D8E" w:rsidRPr="00BC13C2" w14:paraId="23530954" w14:textId="77777777" w:rsidTr="00933276">
        <w:trPr>
          <w:trHeight w:val="250"/>
        </w:trPr>
        <w:tc>
          <w:tcPr>
            <w:tcW w:w="1408" w:type="dxa"/>
            <w:tcBorders>
              <w:top w:val="single" w:sz="8"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6EBCC5F"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 </w:t>
            </w:r>
          </w:p>
        </w:tc>
        <w:tc>
          <w:tcPr>
            <w:tcW w:w="536"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F0C2430"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 </w:t>
            </w:r>
          </w:p>
        </w:tc>
        <w:tc>
          <w:tcPr>
            <w:tcW w:w="3541" w:type="dxa"/>
            <w:gridSpan w:val="4"/>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FD530CF"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MEĐUNARODNI</w:t>
            </w:r>
          </w:p>
        </w:tc>
        <w:tc>
          <w:tcPr>
            <w:tcW w:w="1051"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3257749B" w14:textId="77777777" w:rsidR="00CF63AD" w:rsidRDefault="00CF63AD" w:rsidP="00933276">
            <w:pPr>
              <w:spacing w:after="0" w:line="240" w:lineRule="auto"/>
              <w:jc w:val="center"/>
              <w:textAlignment w:val="center"/>
              <w:rPr>
                <w:rFonts w:ascii="Times New Roman" w:hAnsi="Times New Roman"/>
                <w:bCs/>
                <w:color w:val="000000"/>
                <w:kern w:val="24"/>
                <w:szCs w:val="24"/>
              </w:rPr>
            </w:pPr>
          </w:p>
          <w:p w14:paraId="70BE5A46" w14:textId="718FBD20"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POGRANIČNI</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EE708D0" w14:textId="77777777" w:rsidR="00CF63AD" w:rsidRDefault="00CF63AD" w:rsidP="00933276">
            <w:pPr>
              <w:spacing w:after="0" w:line="240" w:lineRule="auto"/>
              <w:jc w:val="center"/>
              <w:textAlignment w:val="center"/>
              <w:rPr>
                <w:rFonts w:ascii="Times New Roman" w:hAnsi="Times New Roman"/>
                <w:b/>
                <w:bCs/>
                <w:color w:val="000000"/>
                <w:kern w:val="24"/>
                <w:szCs w:val="24"/>
              </w:rPr>
            </w:pPr>
          </w:p>
          <w:p w14:paraId="519A30E8" w14:textId="01A4809F"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UKUPNO</w:t>
            </w:r>
          </w:p>
        </w:tc>
      </w:tr>
      <w:tr w:rsidR="004C6D8E" w:rsidRPr="00BC13C2" w14:paraId="23B66BB0" w14:textId="77777777" w:rsidTr="00933276">
        <w:trPr>
          <w:trHeight w:val="260"/>
        </w:trPr>
        <w:tc>
          <w:tcPr>
            <w:tcW w:w="1408" w:type="dxa"/>
            <w:vMerge w:val="restart"/>
            <w:tcBorders>
              <w:top w:val="single" w:sz="4"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43999536"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TIP</w:t>
            </w:r>
          </w:p>
        </w:tc>
        <w:tc>
          <w:tcPr>
            <w:tcW w:w="536" w:type="dxa"/>
            <w:vMerge w:val="restart"/>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5FE0D35"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PREMA:</w:t>
            </w:r>
          </w:p>
        </w:tc>
        <w:tc>
          <w:tcPr>
            <w:tcW w:w="2695" w:type="dxa"/>
            <w:gridSpan w:val="3"/>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E4DAD3B"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STALNI</w:t>
            </w:r>
          </w:p>
        </w:tc>
        <w:tc>
          <w:tcPr>
            <w:tcW w:w="846" w:type="dxa"/>
            <w:vMerge w:val="restart"/>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4FB7763" w14:textId="79A18B04" w:rsidR="004C6D8E" w:rsidRPr="00BC13C2" w:rsidRDefault="004C6D8E" w:rsidP="00CF63AD">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SEZONSKI</w:t>
            </w:r>
          </w:p>
        </w:tc>
        <w:tc>
          <w:tcPr>
            <w:tcW w:w="1051" w:type="dxa"/>
            <w:vMerge/>
            <w:tcBorders>
              <w:top w:val="single" w:sz="8" w:space="0" w:color="000000"/>
              <w:left w:val="single" w:sz="8" w:space="0" w:color="000000"/>
              <w:bottom w:val="single" w:sz="8" w:space="0" w:color="000000"/>
              <w:right w:val="single" w:sz="8" w:space="0" w:color="000000"/>
            </w:tcBorders>
            <w:vAlign w:val="center"/>
            <w:hideMark/>
          </w:tcPr>
          <w:p w14:paraId="6E2011B0" w14:textId="77777777" w:rsidR="004C6D8E" w:rsidRPr="00BC13C2" w:rsidRDefault="004C6D8E" w:rsidP="00933276">
            <w:pPr>
              <w:spacing w:after="0" w:line="240" w:lineRule="auto"/>
              <w:rPr>
                <w:rFonts w:ascii="Times New Roman" w:hAnsi="Times New Roman"/>
                <w:szCs w:val="24"/>
              </w:rPr>
            </w:pPr>
          </w:p>
        </w:tc>
        <w:tc>
          <w:tcPr>
            <w:tcW w:w="825" w:type="dxa"/>
            <w:vMerge/>
            <w:tcBorders>
              <w:top w:val="single" w:sz="8" w:space="0" w:color="000000"/>
              <w:left w:val="single" w:sz="8" w:space="0" w:color="000000"/>
              <w:bottom w:val="single" w:sz="8" w:space="0" w:color="000000"/>
              <w:right w:val="single" w:sz="8" w:space="0" w:color="000000"/>
            </w:tcBorders>
            <w:vAlign w:val="center"/>
            <w:hideMark/>
          </w:tcPr>
          <w:p w14:paraId="5F538F89" w14:textId="77777777" w:rsidR="004C6D8E" w:rsidRPr="00BC13C2" w:rsidRDefault="004C6D8E" w:rsidP="00933276">
            <w:pPr>
              <w:spacing w:after="0" w:line="240" w:lineRule="auto"/>
              <w:rPr>
                <w:rFonts w:ascii="Times New Roman" w:hAnsi="Times New Roman"/>
                <w:b/>
                <w:szCs w:val="24"/>
              </w:rPr>
            </w:pPr>
          </w:p>
        </w:tc>
      </w:tr>
      <w:tr w:rsidR="004C6D8E" w:rsidRPr="00BC13C2" w14:paraId="5F291EA4" w14:textId="77777777" w:rsidTr="00933276">
        <w:trPr>
          <w:trHeight w:val="406"/>
        </w:trPr>
        <w:tc>
          <w:tcPr>
            <w:tcW w:w="1408" w:type="dxa"/>
            <w:vMerge/>
            <w:tcBorders>
              <w:top w:val="single" w:sz="4" w:space="0" w:color="000000"/>
              <w:left w:val="single" w:sz="8" w:space="0" w:color="000000"/>
              <w:bottom w:val="single" w:sz="8" w:space="0" w:color="000000"/>
              <w:right w:val="single" w:sz="4" w:space="0" w:color="000000"/>
            </w:tcBorders>
            <w:vAlign w:val="center"/>
            <w:hideMark/>
          </w:tcPr>
          <w:p w14:paraId="284E0E83" w14:textId="77777777" w:rsidR="004C6D8E" w:rsidRPr="00BC13C2" w:rsidRDefault="004C6D8E" w:rsidP="00933276">
            <w:pPr>
              <w:spacing w:after="0" w:line="240" w:lineRule="auto"/>
              <w:rPr>
                <w:rFonts w:ascii="Times New Roman" w:hAnsi="Times New Roman"/>
                <w:szCs w:val="24"/>
              </w:rPr>
            </w:pPr>
          </w:p>
        </w:tc>
        <w:tc>
          <w:tcPr>
            <w:tcW w:w="536" w:type="dxa"/>
            <w:vMerge/>
            <w:tcBorders>
              <w:top w:val="single" w:sz="4" w:space="0" w:color="000000"/>
              <w:left w:val="single" w:sz="4" w:space="0" w:color="000000"/>
              <w:bottom w:val="single" w:sz="8" w:space="0" w:color="000000"/>
              <w:right w:val="single" w:sz="8" w:space="0" w:color="000000"/>
            </w:tcBorders>
            <w:vAlign w:val="center"/>
            <w:hideMark/>
          </w:tcPr>
          <w:p w14:paraId="558F8DAE" w14:textId="77777777" w:rsidR="004C6D8E" w:rsidRPr="00BC13C2" w:rsidRDefault="004C6D8E" w:rsidP="00933276">
            <w:pPr>
              <w:spacing w:after="0" w:line="240" w:lineRule="auto"/>
              <w:rPr>
                <w:rFonts w:ascii="Times New Roman" w:hAnsi="Times New Roman"/>
                <w:szCs w:val="24"/>
              </w:rPr>
            </w:pPr>
          </w:p>
        </w:tc>
        <w:tc>
          <w:tcPr>
            <w:tcW w:w="738" w:type="dxa"/>
            <w:tcBorders>
              <w:top w:val="single" w:sz="4"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7F3B4118"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BIP</w:t>
            </w:r>
          </w:p>
        </w:tc>
        <w:tc>
          <w:tcPr>
            <w:tcW w:w="1120"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1F3D43B6"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PUTNICI I ROBA</w:t>
            </w:r>
          </w:p>
        </w:tc>
        <w:tc>
          <w:tcPr>
            <w:tcW w:w="837"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C5B58B0"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PUTNICI</w:t>
            </w:r>
          </w:p>
        </w:tc>
        <w:tc>
          <w:tcPr>
            <w:tcW w:w="846" w:type="dxa"/>
            <w:vMerge/>
            <w:tcBorders>
              <w:top w:val="single" w:sz="4" w:space="0" w:color="000000"/>
              <w:left w:val="single" w:sz="4" w:space="0" w:color="000000"/>
              <w:bottom w:val="single" w:sz="8" w:space="0" w:color="000000"/>
              <w:right w:val="single" w:sz="8" w:space="0" w:color="000000"/>
            </w:tcBorders>
            <w:vAlign w:val="center"/>
            <w:hideMark/>
          </w:tcPr>
          <w:p w14:paraId="27661AED" w14:textId="77777777" w:rsidR="004C6D8E" w:rsidRPr="00BC13C2" w:rsidRDefault="004C6D8E" w:rsidP="00933276">
            <w:pPr>
              <w:spacing w:after="0" w:line="240" w:lineRule="auto"/>
              <w:rPr>
                <w:rFonts w:ascii="Times New Roman" w:hAnsi="Times New Roman"/>
                <w:szCs w:val="24"/>
              </w:rPr>
            </w:pPr>
          </w:p>
        </w:tc>
        <w:tc>
          <w:tcPr>
            <w:tcW w:w="1051" w:type="dxa"/>
            <w:vMerge/>
            <w:tcBorders>
              <w:top w:val="single" w:sz="8" w:space="0" w:color="000000"/>
              <w:left w:val="single" w:sz="8" w:space="0" w:color="000000"/>
              <w:bottom w:val="single" w:sz="8" w:space="0" w:color="000000"/>
              <w:right w:val="single" w:sz="8" w:space="0" w:color="000000"/>
            </w:tcBorders>
            <w:vAlign w:val="center"/>
            <w:hideMark/>
          </w:tcPr>
          <w:p w14:paraId="1323B86A" w14:textId="77777777" w:rsidR="004C6D8E" w:rsidRPr="00BC13C2" w:rsidRDefault="004C6D8E" w:rsidP="00933276">
            <w:pPr>
              <w:spacing w:after="0" w:line="240" w:lineRule="auto"/>
              <w:rPr>
                <w:rFonts w:ascii="Times New Roman" w:hAnsi="Times New Roman"/>
                <w:szCs w:val="24"/>
              </w:rPr>
            </w:pPr>
          </w:p>
        </w:tc>
        <w:tc>
          <w:tcPr>
            <w:tcW w:w="825" w:type="dxa"/>
            <w:vMerge/>
            <w:tcBorders>
              <w:top w:val="single" w:sz="8" w:space="0" w:color="000000"/>
              <w:left w:val="single" w:sz="8" w:space="0" w:color="000000"/>
              <w:bottom w:val="single" w:sz="8" w:space="0" w:color="000000"/>
              <w:right w:val="single" w:sz="8" w:space="0" w:color="000000"/>
            </w:tcBorders>
            <w:vAlign w:val="center"/>
            <w:hideMark/>
          </w:tcPr>
          <w:p w14:paraId="5C666477" w14:textId="77777777" w:rsidR="004C6D8E" w:rsidRPr="00BC13C2" w:rsidRDefault="004C6D8E" w:rsidP="00933276">
            <w:pPr>
              <w:spacing w:after="0" w:line="240" w:lineRule="auto"/>
              <w:rPr>
                <w:rFonts w:ascii="Times New Roman" w:hAnsi="Times New Roman"/>
                <w:b/>
                <w:szCs w:val="24"/>
              </w:rPr>
            </w:pPr>
          </w:p>
        </w:tc>
      </w:tr>
      <w:tr w:rsidR="004C6D8E" w:rsidRPr="00BC13C2" w14:paraId="02CC13D3" w14:textId="77777777" w:rsidTr="00933276">
        <w:trPr>
          <w:trHeight w:val="103"/>
        </w:trPr>
        <w:tc>
          <w:tcPr>
            <w:tcW w:w="1408" w:type="dxa"/>
            <w:vMerge w:val="restart"/>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47896B9E"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Cestovni</w:t>
            </w:r>
          </w:p>
        </w:tc>
        <w:tc>
          <w:tcPr>
            <w:tcW w:w="536"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DF277C4"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lang w:val="en-GB"/>
              </w:rPr>
              <w:t>S</w:t>
            </w:r>
            <w:r w:rsidRPr="00BC13C2">
              <w:rPr>
                <w:rFonts w:ascii="Times New Roman" w:hAnsi="Times New Roman"/>
                <w:bCs/>
                <w:color w:val="000000"/>
                <w:kern w:val="24"/>
                <w:szCs w:val="24"/>
              </w:rPr>
              <w:t>rbija</w:t>
            </w:r>
          </w:p>
        </w:tc>
        <w:tc>
          <w:tcPr>
            <w:tcW w:w="738" w:type="dxa"/>
            <w:tcBorders>
              <w:top w:val="single" w:sz="8"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9E9A592"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w:t>
            </w:r>
          </w:p>
        </w:tc>
        <w:tc>
          <w:tcPr>
            <w:tcW w:w="1120"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381A62E"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7</w:t>
            </w:r>
          </w:p>
        </w:tc>
        <w:tc>
          <w:tcPr>
            <w:tcW w:w="837"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FD1323D"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46"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27812DFF"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1CE4F54"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2C60C22"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118</w:t>
            </w:r>
          </w:p>
        </w:tc>
      </w:tr>
      <w:tr w:rsidR="004C6D8E" w:rsidRPr="00BC13C2" w14:paraId="7658E4CF" w14:textId="77777777" w:rsidTr="00933276">
        <w:trPr>
          <w:trHeight w:val="187"/>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6A214438"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942FC85"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Crna Gora</w:t>
            </w:r>
          </w:p>
        </w:tc>
        <w:tc>
          <w:tcPr>
            <w:tcW w:w="738"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9DE46E5"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F528B19"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CAEF1A2"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w:t>
            </w:r>
          </w:p>
        </w:tc>
        <w:tc>
          <w:tcPr>
            <w:tcW w:w="84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1E78AC7E"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167E330B"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tcBorders>
              <w:top w:val="single" w:sz="8" w:space="0" w:color="000000"/>
              <w:left w:val="single" w:sz="8" w:space="0" w:color="000000"/>
              <w:bottom w:val="single" w:sz="8" w:space="0" w:color="000000"/>
              <w:right w:val="single" w:sz="8" w:space="0" w:color="000000"/>
            </w:tcBorders>
            <w:vAlign w:val="center"/>
            <w:hideMark/>
          </w:tcPr>
          <w:p w14:paraId="0278FB9A" w14:textId="77777777" w:rsidR="004C6D8E" w:rsidRPr="00BC13C2" w:rsidRDefault="004C6D8E" w:rsidP="00933276">
            <w:pPr>
              <w:spacing w:after="0" w:line="240" w:lineRule="auto"/>
              <w:rPr>
                <w:rFonts w:ascii="Times New Roman" w:hAnsi="Times New Roman"/>
                <w:b/>
                <w:szCs w:val="24"/>
              </w:rPr>
            </w:pPr>
          </w:p>
        </w:tc>
      </w:tr>
      <w:tr w:rsidR="004C6D8E" w:rsidRPr="00BC13C2" w14:paraId="568A7328" w14:textId="77777777" w:rsidTr="00933276">
        <w:trPr>
          <w:trHeight w:val="105"/>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4B4EDD4D"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B8CA65F"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Mađarska</w:t>
            </w:r>
          </w:p>
        </w:tc>
        <w:tc>
          <w:tcPr>
            <w:tcW w:w="738"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D7445B"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663997"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ABC2A3A"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7</w:t>
            </w:r>
          </w:p>
        </w:tc>
        <w:tc>
          <w:tcPr>
            <w:tcW w:w="84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0FACBAC8"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086379C"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tcBorders>
              <w:top w:val="single" w:sz="8" w:space="0" w:color="000000"/>
              <w:left w:val="single" w:sz="8" w:space="0" w:color="000000"/>
              <w:bottom w:val="single" w:sz="8" w:space="0" w:color="000000"/>
              <w:right w:val="single" w:sz="8" w:space="0" w:color="000000"/>
            </w:tcBorders>
            <w:vAlign w:val="center"/>
            <w:hideMark/>
          </w:tcPr>
          <w:p w14:paraId="68105B46" w14:textId="77777777" w:rsidR="004C6D8E" w:rsidRPr="00BC13C2" w:rsidRDefault="004C6D8E" w:rsidP="00933276">
            <w:pPr>
              <w:spacing w:after="0" w:line="240" w:lineRule="auto"/>
              <w:rPr>
                <w:rFonts w:ascii="Times New Roman" w:hAnsi="Times New Roman"/>
                <w:b/>
                <w:szCs w:val="24"/>
              </w:rPr>
            </w:pPr>
          </w:p>
        </w:tc>
      </w:tr>
      <w:tr w:rsidR="004C6D8E" w:rsidRPr="00BC13C2" w14:paraId="29CF9E24" w14:textId="77777777" w:rsidTr="00933276">
        <w:trPr>
          <w:trHeight w:val="46"/>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1870A07F"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3C9EF3F"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lang w:val="en-GB"/>
              </w:rPr>
              <w:t>Sloven</w:t>
            </w:r>
            <w:r w:rsidRPr="00BC13C2">
              <w:rPr>
                <w:rFonts w:ascii="Times New Roman" w:hAnsi="Times New Roman"/>
                <w:bCs/>
                <w:color w:val="000000"/>
                <w:kern w:val="24"/>
                <w:szCs w:val="24"/>
              </w:rPr>
              <w:t>ija</w:t>
            </w:r>
          </w:p>
        </w:tc>
        <w:tc>
          <w:tcPr>
            <w:tcW w:w="738"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4EC05D2"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A8437F"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B3242CA"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8</w:t>
            </w:r>
          </w:p>
        </w:tc>
        <w:tc>
          <w:tcPr>
            <w:tcW w:w="84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62392F8C"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6E20AD7"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27</w:t>
            </w:r>
          </w:p>
        </w:tc>
        <w:tc>
          <w:tcPr>
            <w:tcW w:w="825" w:type="dxa"/>
            <w:vMerge/>
            <w:tcBorders>
              <w:top w:val="single" w:sz="8" w:space="0" w:color="000000"/>
              <w:left w:val="single" w:sz="8" w:space="0" w:color="000000"/>
              <w:bottom w:val="single" w:sz="8" w:space="0" w:color="000000"/>
              <w:right w:val="single" w:sz="8" w:space="0" w:color="000000"/>
            </w:tcBorders>
            <w:vAlign w:val="center"/>
            <w:hideMark/>
          </w:tcPr>
          <w:p w14:paraId="68C6B30B" w14:textId="77777777" w:rsidR="004C6D8E" w:rsidRPr="00BC13C2" w:rsidRDefault="004C6D8E" w:rsidP="00933276">
            <w:pPr>
              <w:spacing w:after="0" w:line="240" w:lineRule="auto"/>
              <w:rPr>
                <w:rFonts w:ascii="Times New Roman" w:hAnsi="Times New Roman"/>
                <w:b/>
                <w:szCs w:val="24"/>
              </w:rPr>
            </w:pPr>
          </w:p>
        </w:tc>
      </w:tr>
      <w:tr w:rsidR="004C6D8E" w:rsidRPr="00BC13C2" w14:paraId="7F7E31A0" w14:textId="77777777" w:rsidTr="00933276">
        <w:trPr>
          <w:trHeight w:val="266"/>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1CF28932"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F860CE5"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lang w:val="en-GB"/>
              </w:rPr>
              <w:t>Bosna</w:t>
            </w:r>
            <w:r w:rsidRPr="00BC13C2">
              <w:rPr>
                <w:rFonts w:ascii="Times New Roman" w:hAnsi="Times New Roman"/>
                <w:bCs/>
                <w:color w:val="000000"/>
                <w:kern w:val="24"/>
                <w:szCs w:val="24"/>
              </w:rPr>
              <w:t xml:space="preserve"> i H</w:t>
            </w:r>
            <w:r w:rsidRPr="00BC13C2">
              <w:rPr>
                <w:rFonts w:ascii="Times New Roman" w:hAnsi="Times New Roman"/>
                <w:bCs/>
                <w:color w:val="000000"/>
                <w:kern w:val="24"/>
                <w:szCs w:val="24"/>
                <w:lang w:val="en-GB"/>
              </w:rPr>
              <w:t>er</w:t>
            </w:r>
            <w:r w:rsidRPr="00BC13C2">
              <w:rPr>
                <w:rFonts w:ascii="Times New Roman" w:hAnsi="Times New Roman"/>
                <w:bCs/>
                <w:color w:val="000000"/>
                <w:kern w:val="24"/>
                <w:szCs w:val="24"/>
              </w:rPr>
              <w:t>c</w:t>
            </w:r>
            <w:r w:rsidRPr="00BC13C2">
              <w:rPr>
                <w:rFonts w:ascii="Times New Roman" w:hAnsi="Times New Roman"/>
                <w:bCs/>
                <w:color w:val="000000"/>
                <w:kern w:val="24"/>
                <w:szCs w:val="24"/>
                <w:lang w:val="en-GB"/>
              </w:rPr>
              <w:t>egovina</w:t>
            </w:r>
          </w:p>
        </w:tc>
        <w:tc>
          <w:tcPr>
            <w:tcW w:w="738" w:type="dxa"/>
            <w:tcBorders>
              <w:top w:val="single" w:sz="4"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74A97CD6"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2</w:t>
            </w:r>
          </w:p>
        </w:tc>
        <w:tc>
          <w:tcPr>
            <w:tcW w:w="1120"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2527212B"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14</w:t>
            </w:r>
          </w:p>
        </w:tc>
        <w:tc>
          <w:tcPr>
            <w:tcW w:w="837"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6930392C"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9</w:t>
            </w:r>
          </w:p>
        </w:tc>
        <w:tc>
          <w:tcPr>
            <w:tcW w:w="846" w:type="dxa"/>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A0E42EB"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02A2DD5"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20</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2CEC9E" w14:textId="77777777" w:rsidR="004C6D8E" w:rsidRPr="00BC13C2" w:rsidRDefault="004C6D8E" w:rsidP="00933276">
            <w:pPr>
              <w:spacing w:after="0" w:line="240" w:lineRule="auto"/>
              <w:rPr>
                <w:rFonts w:ascii="Times New Roman" w:hAnsi="Times New Roman"/>
                <w:b/>
                <w:szCs w:val="24"/>
              </w:rPr>
            </w:pPr>
          </w:p>
        </w:tc>
      </w:tr>
      <w:tr w:rsidR="004C6D8E" w:rsidRPr="00BC13C2" w14:paraId="2D5B5AAA" w14:textId="77777777" w:rsidTr="00933276">
        <w:trPr>
          <w:trHeight w:val="148"/>
        </w:trPr>
        <w:tc>
          <w:tcPr>
            <w:tcW w:w="1408" w:type="dxa"/>
            <w:vMerge w:val="restart"/>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2742CB3A"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Željeznički</w:t>
            </w:r>
          </w:p>
        </w:tc>
        <w:tc>
          <w:tcPr>
            <w:tcW w:w="536"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87B2C8A"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lang w:val="en-GB"/>
              </w:rPr>
              <w:t>Srbi</w:t>
            </w:r>
            <w:r w:rsidRPr="00BC13C2">
              <w:rPr>
                <w:rFonts w:ascii="Times New Roman" w:hAnsi="Times New Roman"/>
                <w:bCs/>
                <w:color w:val="000000"/>
                <w:kern w:val="24"/>
                <w:szCs w:val="24"/>
              </w:rPr>
              <w:t>j</w:t>
            </w:r>
            <w:r w:rsidRPr="00BC13C2">
              <w:rPr>
                <w:rFonts w:ascii="Times New Roman" w:hAnsi="Times New Roman"/>
                <w:bCs/>
                <w:color w:val="000000"/>
                <w:kern w:val="24"/>
                <w:szCs w:val="24"/>
                <w:lang w:val="en-GB"/>
              </w:rPr>
              <w:t>a</w:t>
            </w:r>
          </w:p>
        </w:tc>
        <w:tc>
          <w:tcPr>
            <w:tcW w:w="738" w:type="dxa"/>
            <w:tcBorders>
              <w:top w:val="single" w:sz="8"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8687403"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A3774AE"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2</w:t>
            </w:r>
          </w:p>
        </w:tc>
        <w:tc>
          <w:tcPr>
            <w:tcW w:w="837"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C83E5AA"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46"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4B0E9C46"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A8E0A64"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6315375"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17</w:t>
            </w:r>
          </w:p>
        </w:tc>
      </w:tr>
      <w:tr w:rsidR="004C6D8E" w:rsidRPr="00BC13C2" w14:paraId="6D901868" w14:textId="77777777" w:rsidTr="00933276">
        <w:trPr>
          <w:trHeight w:val="218"/>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24B1F736"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A65A915"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Mađarska</w:t>
            </w:r>
          </w:p>
        </w:tc>
        <w:tc>
          <w:tcPr>
            <w:tcW w:w="738"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9147C00"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1E5B8A8"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4E9E8C4"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4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6C9351AF"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AB1A666"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4992C3" w14:textId="77777777" w:rsidR="004C6D8E" w:rsidRPr="00BC13C2" w:rsidRDefault="004C6D8E" w:rsidP="00933276">
            <w:pPr>
              <w:spacing w:after="0" w:line="240" w:lineRule="auto"/>
              <w:rPr>
                <w:rFonts w:ascii="Times New Roman" w:hAnsi="Times New Roman"/>
                <w:b/>
                <w:szCs w:val="24"/>
              </w:rPr>
            </w:pPr>
          </w:p>
        </w:tc>
      </w:tr>
      <w:tr w:rsidR="004C6D8E" w:rsidRPr="00BC13C2" w14:paraId="099CCB77" w14:textId="77777777" w:rsidTr="00933276">
        <w:trPr>
          <w:trHeight w:val="122"/>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4C053841"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7F4BF3CB"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lang w:val="en-GB"/>
              </w:rPr>
              <w:t>Sloveni</w:t>
            </w:r>
            <w:r w:rsidRPr="00BC13C2">
              <w:rPr>
                <w:rFonts w:ascii="Times New Roman" w:hAnsi="Times New Roman"/>
                <w:bCs/>
                <w:color w:val="000000"/>
                <w:kern w:val="24"/>
                <w:szCs w:val="24"/>
              </w:rPr>
              <w:t>j</w:t>
            </w:r>
            <w:r w:rsidRPr="00BC13C2">
              <w:rPr>
                <w:rFonts w:ascii="Times New Roman" w:hAnsi="Times New Roman"/>
                <w:bCs/>
                <w:color w:val="000000"/>
                <w:kern w:val="24"/>
                <w:szCs w:val="24"/>
                <w:lang w:val="en-GB"/>
              </w:rPr>
              <w:t>a</w:t>
            </w:r>
          </w:p>
        </w:tc>
        <w:tc>
          <w:tcPr>
            <w:tcW w:w="738"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FD4BF50"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FBC309C"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1A1B4A1"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46"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14:paraId="239B43CE"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684FBF9"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33389" w14:textId="77777777" w:rsidR="004C6D8E" w:rsidRPr="00BC13C2" w:rsidRDefault="004C6D8E" w:rsidP="00933276">
            <w:pPr>
              <w:spacing w:after="0" w:line="240" w:lineRule="auto"/>
              <w:rPr>
                <w:rFonts w:ascii="Times New Roman" w:hAnsi="Times New Roman"/>
                <w:b/>
                <w:szCs w:val="24"/>
              </w:rPr>
            </w:pPr>
          </w:p>
        </w:tc>
      </w:tr>
      <w:tr w:rsidR="004C6D8E" w:rsidRPr="00BC13C2" w14:paraId="3C8ED3EA" w14:textId="77777777" w:rsidTr="00933276">
        <w:trPr>
          <w:trHeight w:val="196"/>
        </w:trPr>
        <w:tc>
          <w:tcPr>
            <w:tcW w:w="1408" w:type="dxa"/>
            <w:vMerge/>
            <w:tcBorders>
              <w:top w:val="single" w:sz="8" w:space="0" w:color="000000"/>
              <w:left w:val="single" w:sz="8" w:space="0" w:color="000000"/>
              <w:bottom w:val="single" w:sz="8" w:space="0" w:color="000000"/>
              <w:right w:val="single" w:sz="4" w:space="0" w:color="000000"/>
            </w:tcBorders>
            <w:vAlign w:val="center"/>
            <w:hideMark/>
          </w:tcPr>
          <w:p w14:paraId="5F364CA6" w14:textId="77777777" w:rsidR="004C6D8E" w:rsidRPr="00BC13C2" w:rsidRDefault="004C6D8E" w:rsidP="00933276">
            <w:pPr>
              <w:spacing w:after="0" w:line="240" w:lineRule="auto"/>
              <w:rPr>
                <w:rFonts w:ascii="Times New Roman" w:hAnsi="Times New Roman"/>
                <w:szCs w:val="24"/>
              </w:rPr>
            </w:pPr>
          </w:p>
        </w:tc>
        <w:tc>
          <w:tcPr>
            <w:tcW w:w="536" w:type="dxa"/>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12773E4"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lang w:val="en-GB"/>
              </w:rPr>
              <w:t xml:space="preserve">Bosna </w:t>
            </w:r>
            <w:r w:rsidRPr="00BC13C2">
              <w:rPr>
                <w:rFonts w:ascii="Times New Roman" w:hAnsi="Times New Roman"/>
                <w:bCs/>
                <w:color w:val="000000"/>
                <w:kern w:val="24"/>
                <w:szCs w:val="24"/>
              </w:rPr>
              <w:t xml:space="preserve">i </w:t>
            </w:r>
            <w:r w:rsidRPr="00BC13C2">
              <w:rPr>
                <w:rFonts w:ascii="Times New Roman" w:hAnsi="Times New Roman"/>
                <w:bCs/>
                <w:color w:val="000000"/>
                <w:kern w:val="24"/>
                <w:szCs w:val="24"/>
                <w:lang w:val="en-GB"/>
              </w:rPr>
              <w:t>Her</w:t>
            </w:r>
            <w:r w:rsidRPr="00BC13C2">
              <w:rPr>
                <w:rFonts w:ascii="Times New Roman" w:hAnsi="Times New Roman"/>
                <w:bCs/>
                <w:color w:val="000000"/>
                <w:kern w:val="24"/>
                <w:szCs w:val="24"/>
              </w:rPr>
              <w:t>c</w:t>
            </w:r>
            <w:r w:rsidRPr="00BC13C2">
              <w:rPr>
                <w:rFonts w:ascii="Times New Roman" w:hAnsi="Times New Roman"/>
                <w:bCs/>
                <w:color w:val="000000"/>
                <w:kern w:val="24"/>
                <w:szCs w:val="24"/>
                <w:lang w:val="en-GB"/>
              </w:rPr>
              <w:t>egovina</w:t>
            </w:r>
          </w:p>
        </w:tc>
        <w:tc>
          <w:tcPr>
            <w:tcW w:w="738" w:type="dxa"/>
            <w:tcBorders>
              <w:top w:val="single" w:sz="4"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2195C7C6"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A1DB786"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5</w:t>
            </w:r>
          </w:p>
        </w:tc>
        <w:tc>
          <w:tcPr>
            <w:tcW w:w="837"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311632D3"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46" w:type="dxa"/>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3BA88366"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AC5A31D"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0F7F2E" w14:textId="77777777" w:rsidR="004C6D8E" w:rsidRPr="00BC13C2" w:rsidRDefault="004C6D8E" w:rsidP="00933276">
            <w:pPr>
              <w:spacing w:after="0" w:line="240" w:lineRule="auto"/>
              <w:rPr>
                <w:rFonts w:ascii="Times New Roman" w:hAnsi="Times New Roman"/>
                <w:b/>
                <w:szCs w:val="24"/>
              </w:rPr>
            </w:pPr>
          </w:p>
        </w:tc>
      </w:tr>
      <w:tr w:rsidR="004C6D8E" w:rsidRPr="00BC13C2" w14:paraId="31B924E3" w14:textId="77777777" w:rsidTr="00933276">
        <w:trPr>
          <w:trHeight w:val="78"/>
        </w:trPr>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E64876E"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Riječni</w:t>
            </w:r>
          </w:p>
        </w:tc>
        <w:tc>
          <w:tcPr>
            <w:tcW w:w="738" w:type="dxa"/>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1AC757C"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120"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5023C673"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4</w:t>
            </w:r>
          </w:p>
        </w:tc>
        <w:tc>
          <w:tcPr>
            <w:tcW w:w="837"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78110A9"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846" w:type="dxa"/>
            <w:tcBorders>
              <w:top w:val="single" w:sz="8"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7D68D691"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39FC7B34"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60F3D8E"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4</w:t>
            </w:r>
          </w:p>
        </w:tc>
      </w:tr>
      <w:tr w:rsidR="004C6D8E" w:rsidRPr="00BC13C2" w14:paraId="6F75D243" w14:textId="77777777" w:rsidTr="00933276">
        <w:trPr>
          <w:trHeight w:val="138"/>
        </w:trPr>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6C8EA10"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Pomorski</w:t>
            </w:r>
          </w:p>
        </w:tc>
        <w:tc>
          <w:tcPr>
            <w:tcW w:w="738" w:type="dxa"/>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4C83A3D"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2</w:t>
            </w:r>
          </w:p>
        </w:tc>
        <w:tc>
          <w:tcPr>
            <w:tcW w:w="1120"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106EE225"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5</w:t>
            </w:r>
          </w:p>
        </w:tc>
        <w:tc>
          <w:tcPr>
            <w:tcW w:w="837"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8E670D3"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7</w:t>
            </w:r>
          </w:p>
        </w:tc>
        <w:tc>
          <w:tcPr>
            <w:tcW w:w="846" w:type="dxa"/>
            <w:tcBorders>
              <w:top w:val="single" w:sz="8"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B82F7CB"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11</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3A68CF82"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1ED80DF"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25</w:t>
            </w:r>
          </w:p>
        </w:tc>
      </w:tr>
      <w:tr w:rsidR="004C6D8E" w:rsidRPr="00BC13C2" w14:paraId="3F06EF7E" w14:textId="77777777" w:rsidTr="00933276">
        <w:trPr>
          <w:trHeight w:val="71"/>
        </w:trPr>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61039B9"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Zračni</w:t>
            </w:r>
          </w:p>
        </w:tc>
        <w:tc>
          <w:tcPr>
            <w:tcW w:w="738" w:type="dxa"/>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783188C"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1</w:t>
            </w:r>
          </w:p>
        </w:tc>
        <w:tc>
          <w:tcPr>
            <w:tcW w:w="1120"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4B515806"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6</w:t>
            </w:r>
          </w:p>
        </w:tc>
        <w:tc>
          <w:tcPr>
            <w:tcW w:w="837"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0AAABB9E"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2</w:t>
            </w:r>
          </w:p>
        </w:tc>
        <w:tc>
          <w:tcPr>
            <w:tcW w:w="846" w:type="dxa"/>
            <w:tcBorders>
              <w:top w:val="single" w:sz="8"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52EC6348"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lang w:val="en-GB"/>
              </w:rPr>
              <w:t> </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51A9948D"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lang w:val="en-GB"/>
              </w:rPr>
              <w:t> </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1B4C56E"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9</w:t>
            </w:r>
          </w:p>
        </w:tc>
      </w:tr>
      <w:tr w:rsidR="004C6D8E" w:rsidRPr="00BC13C2" w14:paraId="498BB0D2" w14:textId="77777777" w:rsidTr="00933276">
        <w:trPr>
          <w:trHeight w:val="36"/>
        </w:trPr>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81E8939" w14:textId="77777777" w:rsidR="004C6D8E" w:rsidRPr="00BC13C2" w:rsidRDefault="004C6D8E" w:rsidP="00933276">
            <w:pPr>
              <w:spacing w:after="0" w:line="240" w:lineRule="auto"/>
              <w:textAlignment w:val="center"/>
              <w:rPr>
                <w:rFonts w:ascii="Times New Roman" w:hAnsi="Times New Roman"/>
                <w:szCs w:val="24"/>
              </w:rPr>
            </w:pPr>
            <w:r w:rsidRPr="00BC13C2">
              <w:rPr>
                <w:rFonts w:ascii="Times New Roman" w:hAnsi="Times New Roman"/>
                <w:bCs/>
                <w:color w:val="000000"/>
                <w:kern w:val="24"/>
                <w:szCs w:val="24"/>
              </w:rPr>
              <w:t>Vanjska granica</w:t>
            </w:r>
          </w:p>
        </w:tc>
        <w:tc>
          <w:tcPr>
            <w:tcW w:w="738" w:type="dxa"/>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1682F805"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7</w:t>
            </w:r>
          </w:p>
        </w:tc>
        <w:tc>
          <w:tcPr>
            <w:tcW w:w="1120"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3971A704"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43</w:t>
            </w:r>
          </w:p>
        </w:tc>
        <w:tc>
          <w:tcPr>
            <w:tcW w:w="837"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58211E11"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19</w:t>
            </w:r>
          </w:p>
        </w:tc>
        <w:tc>
          <w:tcPr>
            <w:tcW w:w="846" w:type="dxa"/>
            <w:tcBorders>
              <w:top w:val="single" w:sz="8"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98B554F" w14:textId="77777777" w:rsidR="004C6D8E" w:rsidRPr="00BC13C2" w:rsidRDefault="004C6D8E" w:rsidP="00933276">
            <w:pPr>
              <w:spacing w:after="0" w:line="240" w:lineRule="auto"/>
              <w:jc w:val="center"/>
              <w:textAlignment w:val="center"/>
              <w:rPr>
                <w:rFonts w:ascii="Times New Roman" w:hAnsi="Times New Roman"/>
                <w:szCs w:val="24"/>
              </w:rPr>
            </w:pPr>
            <w:r w:rsidRPr="00BC13C2">
              <w:rPr>
                <w:rFonts w:ascii="Times New Roman" w:hAnsi="Times New Roman"/>
                <w:bCs/>
                <w:color w:val="000000"/>
                <w:kern w:val="24"/>
                <w:szCs w:val="24"/>
              </w:rPr>
              <w:t>11</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14:paraId="41547717" w14:textId="77777777" w:rsidR="004C6D8E" w:rsidRPr="00BC13C2" w:rsidRDefault="004C6D8E" w:rsidP="00933276">
            <w:pPr>
              <w:spacing w:after="0" w:line="240" w:lineRule="auto"/>
              <w:jc w:val="center"/>
              <w:textAlignment w:val="top"/>
              <w:rPr>
                <w:rFonts w:ascii="Times New Roman" w:hAnsi="Times New Roman"/>
                <w:szCs w:val="24"/>
              </w:rPr>
            </w:pPr>
            <w:r w:rsidRPr="00BC13C2">
              <w:rPr>
                <w:rFonts w:ascii="Times New Roman" w:hAnsi="Times New Roman"/>
                <w:bCs/>
                <w:color w:val="000000"/>
                <w:kern w:val="24"/>
                <w:szCs w:val="24"/>
              </w:rPr>
              <w:t>20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0697A74"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100</w:t>
            </w:r>
          </w:p>
        </w:tc>
      </w:tr>
      <w:tr w:rsidR="004C6D8E" w:rsidRPr="00BC13C2" w14:paraId="709B3F44" w14:textId="77777777" w:rsidTr="00933276">
        <w:trPr>
          <w:trHeight w:val="190"/>
        </w:trPr>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F0B4BB9" w14:textId="77777777" w:rsidR="004C6D8E" w:rsidRPr="00BC13C2" w:rsidRDefault="004C6D8E" w:rsidP="00933276">
            <w:pPr>
              <w:spacing w:after="0" w:line="240" w:lineRule="auto"/>
              <w:textAlignment w:val="center"/>
              <w:rPr>
                <w:rFonts w:ascii="Times New Roman" w:hAnsi="Times New Roman"/>
                <w:b/>
                <w:szCs w:val="24"/>
              </w:rPr>
            </w:pPr>
            <w:r w:rsidRPr="00BC13C2">
              <w:rPr>
                <w:rFonts w:ascii="Times New Roman" w:hAnsi="Times New Roman"/>
                <w:b/>
                <w:bCs/>
                <w:color w:val="000000"/>
                <w:kern w:val="24"/>
                <w:szCs w:val="24"/>
              </w:rPr>
              <w:t>UKUPNO</w:t>
            </w:r>
          </w:p>
        </w:tc>
        <w:tc>
          <w:tcPr>
            <w:tcW w:w="738" w:type="dxa"/>
            <w:tcBorders>
              <w:top w:val="single" w:sz="8" w:space="0" w:color="000000"/>
              <w:left w:val="single" w:sz="8"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3F64AD1B"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lang w:val="en-GB"/>
              </w:rPr>
              <w:t>7</w:t>
            </w:r>
          </w:p>
        </w:tc>
        <w:tc>
          <w:tcPr>
            <w:tcW w:w="1120"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1451C7CB"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lang w:val="en-GB"/>
              </w:rPr>
              <w:t>74</w:t>
            </w:r>
          </w:p>
        </w:tc>
        <w:tc>
          <w:tcPr>
            <w:tcW w:w="837" w:type="dxa"/>
            <w:tcBorders>
              <w:top w:val="single" w:sz="8"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vAlign w:val="center"/>
            <w:hideMark/>
          </w:tcPr>
          <w:p w14:paraId="206A6833"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lang w:val="en-GB"/>
              </w:rPr>
              <w:t>34</w:t>
            </w:r>
          </w:p>
        </w:tc>
        <w:tc>
          <w:tcPr>
            <w:tcW w:w="846" w:type="dxa"/>
            <w:tcBorders>
              <w:top w:val="single" w:sz="8"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D2C41DF"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lang w:val="en-GB"/>
              </w:rPr>
              <w:t>11</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5E7DD95"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lang w:val="en-GB"/>
              </w:rPr>
              <w:t>47</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B2C613C" w14:textId="77777777" w:rsidR="004C6D8E" w:rsidRPr="00BC13C2" w:rsidRDefault="004C6D8E" w:rsidP="00933276">
            <w:pPr>
              <w:spacing w:after="0" w:line="240" w:lineRule="auto"/>
              <w:jc w:val="center"/>
              <w:textAlignment w:val="center"/>
              <w:rPr>
                <w:rFonts w:ascii="Times New Roman" w:hAnsi="Times New Roman"/>
                <w:b/>
                <w:szCs w:val="24"/>
              </w:rPr>
            </w:pPr>
            <w:r w:rsidRPr="00BC13C2">
              <w:rPr>
                <w:rFonts w:ascii="Times New Roman" w:hAnsi="Times New Roman"/>
                <w:b/>
                <w:bCs/>
                <w:color w:val="000000"/>
                <w:kern w:val="24"/>
                <w:szCs w:val="24"/>
              </w:rPr>
              <w:t>173</w:t>
            </w:r>
          </w:p>
        </w:tc>
      </w:tr>
    </w:tbl>
    <w:p w14:paraId="0ED7194E" w14:textId="77777777" w:rsidR="004C6D8E" w:rsidRPr="00BC13C2" w:rsidRDefault="004C6D8E" w:rsidP="006B6682">
      <w:pPr>
        <w:spacing w:after="0" w:line="240" w:lineRule="auto"/>
        <w:jc w:val="both"/>
        <w:rPr>
          <w:rFonts w:ascii="Times New Roman" w:hAnsi="Times New Roman"/>
          <w:szCs w:val="24"/>
          <w:lang w:eastAsia="en-US"/>
        </w:rPr>
      </w:pPr>
    </w:p>
    <w:p w14:paraId="6CF273B7" w14:textId="77777777" w:rsidR="004F35BB" w:rsidRPr="00BC13C2" w:rsidRDefault="004F35BB" w:rsidP="006B6682">
      <w:pPr>
        <w:spacing w:after="0" w:line="240" w:lineRule="auto"/>
        <w:jc w:val="both"/>
        <w:rPr>
          <w:rFonts w:ascii="Times New Roman" w:hAnsi="Times New Roman"/>
          <w:szCs w:val="24"/>
          <w:lang w:eastAsia="en-US"/>
        </w:rPr>
      </w:pPr>
    </w:p>
    <w:p w14:paraId="2C4E1E08" w14:textId="77777777" w:rsidR="004F35BB" w:rsidRPr="00BC13C2" w:rsidRDefault="004F35BB" w:rsidP="006B6682">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Složenost upravljanja cjelokupnom hrvatskom državnom granicom određena je specifičnostima koje treba naglasiti, kako slijedi:</w:t>
      </w:r>
    </w:p>
    <w:p w14:paraId="4BE2D7C5" w14:textId="77777777" w:rsidR="004F35BB" w:rsidRPr="00BC13C2" w:rsidRDefault="004F35BB" w:rsidP="006B6682">
      <w:pPr>
        <w:autoSpaceDE w:val="0"/>
        <w:autoSpaceDN w:val="0"/>
        <w:adjustRightInd w:val="0"/>
        <w:spacing w:after="0" w:line="240" w:lineRule="auto"/>
        <w:jc w:val="both"/>
        <w:rPr>
          <w:rFonts w:ascii="Times New Roman" w:hAnsi="Times New Roman"/>
          <w:szCs w:val="24"/>
        </w:rPr>
      </w:pPr>
    </w:p>
    <w:p w14:paraId="587C899D"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izuzetno duga vanjska državna granica u odnosu na teritorij,</w:t>
      </w:r>
    </w:p>
    <w:p w14:paraId="3CB83F33"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veliki obujam prekograničnog prometa,</w:t>
      </w:r>
    </w:p>
    <w:p w14:paraId="035D6857"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veliki broj putnih pravaca koji presijecaju liniju državne granice (mnoge ceste i željeznice su izgrađene kada je državna granica bila republička granica),</w:t>
      </w:r>
    </w:p>
    <w:p w14:paraId="317878CB"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duga državna granica u području riječnih tokova,</w:t>
      </w:r>
    </w:p>
    <w:p w14:paraId="75BEDD82"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duga morska granica,</w:t>
      </w:r>
    </w:p>
    <w:p w14:paraId="3644B54B"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poteškoće sa zaštitom "zelene granice" jer nema prirodne granice (planinski masivi, velike rijeke, itd.) u nekim područjima,</w:t>
      </w:r>
    </w:p>
    <w:p w14:paraId="04EBDBD6" w14:textId="6B30B178"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državna granica koja se proteže duž ili u blizini rijeka Save, Dunava i Une je pogodna za</w:t>
      </w:r>
      <w:r w:rsidR="00C42808" w:rsidRPr="00BC13C2">
        <w:rPr>
          <w:rFonts w:ascii="Times New Roman" w:hAnsi="Times New Roman"/>
          <w:szCs w:val="24"/>
        </w:rPr>
        <w:t xml:space="preserve"> nezakonite prelaske</w:t>
      </w:r>
      <w:r w:rsidRPr="00BC13C2">
        <w:rPr>
          <w:rFonts w:ascii="Times New Roman" w:hAnsi="Times New Roman"/>
          <w:szCs w:val="24"/>
        </w:rPr>
        <w:t>,</w:t>
      </w:r>
    </w:p>
    <w:p w14:paraId="675D4F32"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"uski" teritorij Republike Hrvatske u dubrovačkom zaleđu,</w:t>
      </w:r>
    </w:p>
    <w:p w14:paraId="01B422AF"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blizina slovenske i bosansko-hercegovačke granice u karlovačkoj regiji,</w:t>
      </w:r>
    </w:p>
    <w:p w14:paraId="76A34E2A"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zaostala minska polja koja bi se mogla naći uz granicu prema Srbiji, Crnoj Gori i Bosni i Hercegovini,</w:t>
      </w:r>
    </w:p>
    <w:p w14:paraId="71FAA31C" w14:textId="77777777" w:rsidR="004F35BB" w:rsidRPr="00BC13C2" w:rsidRDefault="004F35BB" w:rsidP="00CD1921">
      <w:pPr>
        <w:numPr>
          <w:ilvl w:val="0"/>
          <w:numId w:val="5"/>
        </w:numPr>
        <w:tabs>
          <w:tab w:val="num" w:pos="426"/>
          <w:tab w:val="num" w:pos="502"/>
        </w:tabs>
        <w:spacing w:after="0" w:line="240" w:lineRule="auto"/>
        <w:ind w:left="426" w:hanging="426"/>
        <w:jc w:val="both"/>
        <w:rPr>
          <w:rFonts w:ascii="Times New Roman" w:hAnsi="Times New Roman"/>
          <w:szCs w:val="24"/>
        </w:rPr>
      </w:pPr>
      <w:r w:rsidRPr="00BC13C2">
        <w:rPr>
          <w:rFonts w:ascii="Times New Roman" w:hAnsi="Times New Roman"/>
          <w:szCs w:val="24"/>
        </w:rPr>
        <w:t>diskontinuitet kopnene granice između područja Dubrovnika i ostatka Hrvatske.</w:t>
      </w:r>
    </w:p>
    <w:p w14:paraId="375051B3" w14:textId="77777777" w:rsidR="004C6D8E" w:rsidRPr="00BC13C2" w:rsidRDefault="004C6D8E" w:rsidP="004C6D8E">
      <w:pPr>
        <w:tabs>
          <w:tab w:val="num" w:pos="1068"/>
        </w:tabs>
        <w:spacing w:after="0" w:line="240" w:lineRule="auto"/>
        <w:jc w:val="both"/>
        <w:rPr>
          <w:rFonts w:ascii="Times New Roman" w:hAnsi="Times New Roman"/>
          <w:szCs w:val="24"/>
        </w:rPr>
      </w:pPr>
    </w:p>
    <w:p w14:paraId="1F5B027E" w14:textId="19C1E710" w:rsidR="004C6D8E" w:rsidRPr="00BC13C2" w:rsidRDefault="004C6D8E" w:rsidP="004C6D8E">
      <w:pPr>
        <w:spacing w:after="0" w:line="240" w:lineRule="auto"/>
        <w:jc w:val="both"/>
        <w:rPr>
          <w:rFonts w:ascii="Times New Roman" w:hAnsi="Times New Roman"/>
          <w:szCs w:val="24"/>
        </w:rPr>
      </w:pPr>
      <w:r w:rsidRPr="00BC13C2">
        <w:rPr>
          <w:rFonts w:ascii="Times New Roman" w:hAnsi="Times New Roman"/>
          <w:szCs w:val="24"/>
        </w:rPr>
        <w:t xml:space="preserve">Što se tiče sigurnosne situacije po pitanju nezakonitih prelazaka državne granice na vanjskoj kopnenoj granici, trenutno najveća ugroza </w:t>
      </w:r>
      <w:r w:rsidR="009A5DC9" w:rsidRPr="00BC13C2">
        <w:rPr>
          <w:rFonts w:ascii="Times New Roman" w:hAnsi="Times New Roman"/>
          <w:szCs w:val="24"/>
        </w:rPr>
        <w:t>se bilježi na središnjem dijelu hrvatske vanjske granice prema Bosni i Hercegovini</w:t>
      </w:r>
      <w:r w:rsidR="00626335" w:rsidRPr="00BC13C2">
        <w:rPr>
          <w:rFonts w:ascii="Times New Roman" w:hAnsi="Times New Roman"/>
          <w:szCs w:val="24"/>
        </w:rPr>
        <w:t xml:space="preserve">, </w:t>
      </w:r>
      <w:r w:rsidRPr="00BC13C2">
        <w:rPr>
          <w:rFonts w:ascii="Times New Roman" w:hAnsi="Times New Roman"/>
          <w:szCs w:val="24"/>
        </w:rPr>
        <w:t>a trend pritiska nezakonitih migracij</w:t>
      </w:r>
      <w:r w:rsidR="009A5DC9" w:rsidRPr="00BC13C2">
        <w:rPr>
          <w:rFonts w:ascii="Times New Roman" w:hAnsi="Times New Roman"/>
          <w:szCs w:val="24"/>
        </w:rPr>
        <w:t>a</w:t>
      </w:r>
      <w:r w:rsidRPr="00BC13C2">
        <w:rPr>
          <w:rFonts w:ascii="Times New Roman" w:hAnsi="Times New Roman"/>
          <w:szCs w:val="24"/>
        </w:rPr>
        <w:t xml:space="preserve"> na</w:t>
      </w:r>
      <w:r w:rsidR="00626335" w:rsidRPr="00BC13C2">
        <w:rPr>
          <w:rFonts w:ascii="Times New Roman" w:hAnsi="Times New Roman"/>
          <w:szCs w:val="24"/>
        </w:rPr>
        <w:t xml:space="preserve"> vanjsku </w:t>
      </w:r>
      <w:r w:rsidRPr="00BC13C2">
        <w:rPr>
          <w:rFonts w:ascii="Times New Roman" w:hAnsi="Times New Roman"/>
          <w:szCs w:val="24"/>
        </w:rPr>
        <w:t xml:space="preserve">granicu </w:t>
      </w:r>
      <w:r w:rsidR="00626335" w:rsidRPr="00BC13C2">
        <w:rPr>
          <w:rFonts w:ascii="Times New Roman" w:hAnsi="Times New Roman"/>
          <w:szCs w:val="24"/>
        </w:rPr>
        <w:t xml:space="preserve">prema </w:t>
      </w:r>
      <w:r w:rsidRPr="00BC13C2">
        <w:rPr>
          <w:rFonts w:ascii="Times New Roman" w:hAnsi="Times New Roman"/>
          <w:szCs w:val="24"/>
        </w:rPr>
        <w:t>Republi</w:t>
      </w:r>
      <w:r w:rsidR="00626335" w:rsidRPr="00BC13C2">
        <w:rPr>
          <w:rFonts w:ascii="Times New Roman" w:hAnsi="Times New Roman"/>
          <w:szCs w:val="24"/>
        </w:rPr>
        <w:t>ci</w:t>
      </w:r>
      <w:r w:rsidRPr="00BC13C2">
        <w:rPr>
          <w:rFonts w:ascii="Times New Roman" w:hAnsi="Times New Roman"/>
          <w:szCs w:val="24"/>
        </w:rPr>
        <w:t xml:space="preserve"> </w:t>
      </w:r>
      <w:r w:rsidRPr="00BC13C2">
        <w:rPr>
          <w:rFonts w:ascii="Times New Roman" w:hAnsi="Times New Roman"/>
          <w:color w:val="000000" w:themeColor="text1"/>
          <w:szCs w:val="24"/>
        </w:rPr>
        <w:t>Srbij</w:t>
      </w:r>
      <w:r w:rsidR="00626335" w:rsidRPr="00BC13C2">
        <w:rPr>
          <w:rFonts w:ascii="Times New Roman" w:hAnsi="Times New Roman"/>
          <w:color w:val="000000" w:themeColor="text1"/>
          <w:szCs w:val="24"/>
        </w:rPr>
        <w:t>i</w:t>
      </w:r>
      <w:r w:rsidR="00773EAB" w:rsidRPr="00BC13C2">
        <w:rPr>
          <w:rFonts w:ascii="Times New Roman" w:hAnsi="Times New Roman"/>
          <w:color w:val="000000" w:themeColor="text1"/>
          <w:szCs w:val="24"/>
        </w:rPr>
        <w:t xml:space="preserve"> je u smanjenju</w:t>
      </w:r>
      <w:r w:rsidRPr="00BC13C2">
        <w:rPr>
          <w:rFonts w:ascii="Times New Roman" w:hAnsi="Times New Roman"/>
          <w:color w:val="000000" w:themeColor="text1"/>
          <w:szCs w:val="24"/>
        </w:rPr>
        <w:t>.</w:t>
      </w:r>
    </w:p>
    <w:p w14:paraId="7345B44A" w14:textId="77777777" w:rsidR="004F35BB" w:rsidRPr="00BC13C2" w:rsidRDefault="004F35BB" w:rsidP="00CD1921">
      <w:pPr>
        <w:pStyle w:val="ListParagraph"/>
        <w:keepNext/>
        <w:numPr>
          <w:ilvl w:val="1"/>
          <w:numId w:val="14"/>
        </w:numPr>
        <w:spacing w:after="60" w:line="240" w:lineRule="auto"/>
        <w:outlineLvl w:val="2"/>
        <w:rPr>
          <w:rFonts w:ascii="Times New Roman" w:hAnsi="Times New Roman"/>
          <w:b/>
          <w:bCs/>
          <w:snapToGrid w:val="0"/>
          <w:szCs w:val="24"/>
          <w:lang w:eastAsia="en-US"/>
        </w:rPr>
      </w:pPr>
      <w:bookmarkStart w:id="2" w:name="_Toc357431279"/>
      <w:r w:rsidRPr="00BC13C2">
        <w:rPr>
          <w:rFonts w:ascii="Times New Roman" w:hAnsi="Times New Roman"/>
          <w:b/>
          <w:bCs/>
          <w:snapToGrid w:val="0"/>
          <w:szCs w:val="24"/>
          <w:lang w:eastAsia="en-US"/>
        </w:rPr>
        <w:t>Organizacijska struktura</w:t>
      </w:r>
      <w:bookmarkEnd w:id="2"/>
    </w:p>
    <w:p w14:paraId="54226DAC" w14:textId="77777777" w:rsidR="00A553FC" w:rsidRPr="00BC13C2" w:rsidRDefault="00A553FC" w:rsidP="006B6682">
      <w:pPr>
        <w:spacing w:after="0" w:line="240" w:lineRule="auto"/>
        <w:jc w:val="both"/>
        <w:rPr>
          <w:rFonts w:ascii="Times New Roman" w:hAnsi="Times New Roman"/>
          <w:szCs w:val="24"/>
        </w:rPr>
      </w:pPr>
    </w:p>
    <w:p w14:paraId="47D64F5A" w14:textId="77777777" w:rsidR="004F35BB" w:rsidRPr="00BC13C2" w:rsidRDefault="004F35BB" w:rsidP="006B6682">
      <w:pPr>
        <w:spacing w:after="0" w:line="240" w:lineRule="auto"/>
        <w:jc w:val="both"/>
        <w:rPr>
          <w:rFonts w:ascii="Times New Roman" w:hAnsi="Times New Roman"/>
          <w:szCs w:val="24"/>
        </w:rPr>
      </w:pPr>
      <w:r w:rsidRPr="00BC13C2">
        <w:rPr>
          <w:rFonts w:ascii="Times New Roman" w:hAnsi="Times New Roman"/>
          <w:szCs w:val="24"/>
        </w:rPr>
        <w:t>Granična policija obavlja poslove nadzora državne granice (uključujući zaštitu državne granice i graničnu kontrolu). Granična kontrola uključuje kontrolu osoba, stvari i vozila na graničnim prijelazima i u unutrašnjosti, dok zaštita državne granice uključuje i kontrolu kretanja osoba i vozila duž državne granice i graničnih prijelaza izvan radnog vremena.</w:t>
      </w:r>
    </w:p>
    <w:p w14:paraId="03AF10CE" w14:textId="77777777" w:rsidR="004F35BB" w:rsidRPr="00BC13C2" w:rsidRDefault="004F35BB" w:rsidP="006B6682">
      <w:pPr>
        <w:spacing w:after="0" w:line="240" w:lineRule="auto"/>
        <w:jc w:val="both"/>
        <w:rPr>
          <w:rFonts w:ascii="Times New Roman" w:hAnsi="Times New Roman"/>
          <w:szCs w:val="24"/>
        </w:rPr>
      </w:pPr>
    </w:p>
    <w:p w14:paraId="6E2471E5" w14:textId="664F260D" w:rsidR="004F35BB" w:rsidRPr="00BC13C2" w:rsidRDefault="004F35BB" w:rsidP="006B6682">
      <w:pPr>
        <w:spacing w:after="0" w:line="240" w:lineRule="auto"/>
        <w:jc w:val="both"/>
        <w:rPr>
          <w:rFonts w:ascii="Times New Roman" w:hAnsi="Times New Roman"/>
          <w:szCs w:val="24"/>
        </w:rPr>
      </w:pPr>
      <w:r w:rsidRPr="00BC13C2">
        <w:rPr>
          <w:rFonts w:ascii="Times New Roman" w:hAnsi="Times New Roman"/>
          <w:szCs w:val="24"/>
        </w:rPr>
        <w:t>U Ravnateljstvu policije Ministarstva unutarnjih poslova Uprava za granicu je osnovana sa zadatkom da koordinira aktivnosti vezane za nadzor granice</w:t>
      </w:r>
      <w:r w:rsidR="009374E5" w:rsidRPr="00BC13C2">
        <w:rPr>
          <w:rFonts w:ascii="Times New Roman" w:hAnsi="Times New Roman"/>
          <w:szCs w:val="24"/>
        </w:rPr>
        <w:t xml:space="preserve"> i sastoji se od sedam ustrojstvenih jedinica.</w:t>
      </w:r>
    </w:p>
    <w:p w14:paraId="07324DD7" w14:textId="77777777" w:rsidR="004F35BB" w:rsidRPr="00BC13C2" w:rsidRDefault="004F35BB" w:rsidP="006B6682">
      <w:pPr>
        <w:spacing w:after="0" w:line="240" w:lineRule="auto"/>
        <w:ind w:left="1440"/>
        <w:jc w:val="both"/>
        <w:rPr>
          <w:rFonts w:ascii="Times New Roman" w:hAnsi="Times New Roman"/>
          <w:szCs w:val="24"/>
        </w:rPr>
      </w:pPr>
    </w:p>
    <w:p w14:paraId="2CD3AA86" w14:textId="584127D5" w:rsidR="004F35BB" w:rsidRPr="00BC13C2" w:rsidRDefault="004F35BB" w:rsidP="006B6682">
      <w:pPr>
        <w:spacing w:after="0" w:line="240" w:lineRule="auto"/>
        <w:jc w:val="both"/>
        <w:rPr>
          <w:rFonts w:ascii="Times New Roman" w:hAnsi="Times New Roman"/>
          <w:szCs w:val="24"/>
        </w:rPr>
      </w:pPr>
      <w:r w:rsidRPr="00BC13C2">
        <w:rPr>
          <w:rFonts w:ascii="Times New Roman" w:hAnsi="Times New Roman"/>
          <w:szCs w:val="24"/>
        </w:rPr>
        <w:t xml:space="preserve">Nadzor državne granice na regionalnoj razini provodi 20 policijskih uprava, od kojih dvije nisu odgovorne za zaštitu granice i graničnu kontrolu, nego </w:t>
      </w:r>
      <w:r w:rsidR="000F0213" w:rsidRPr="00BC13C2">
        <w:rPr>
          <w:rFonts w:ascii="Times New Roman" w:hAnsi="Times New Roman"/>
          <w:szCs w:val="24"/>
        </w:rPr>
        <w:t xml:space="preserve">samo </w:t>
      </w:r>
      <w:r w:rsidRPr="00BC13C2">
        <w:rPr>
          <w:rFonts w:ascii="Times New Roman" w:hAnsi="Times New Roman"/>
          <w:szCs w:val="24"/>
        </w:rPr>
        <w:t>za aktivnosti vezane uz nezakonite migracije i boravak stranaca. U policijskim upravama, ovisno o njihovoj kategoriji, uspostavljeni su Sektor za granicu, Služba za granicu i Služba za nezakonite migracije.</w:t>
      </w:r>
    </w:p>
    <w:p w14:paraId="4F41A3DB" w14:textId="77777777" w:rsidR="004F35BB" w:rsidRPr="00BC13C2" w:rsidRDefault="004F35BB" w:rsidP="006B6682">
      <w:pPr>
        <w:tabs>
          <w:tab w:val="num" w:pos="426"/>
        </w:tabs>
        <w:spacing w:after="0" w:line="240" w:lineRule="auto"/>
        <w:ind w:left="426" w:hanging="426"/>
        <w:jc w:val="both"/>
        <w:rPr>
          <w:rFonts w:ascii="Times New Roman" w:hAnsi="Times New Roman"/>
          <w:szCs w:val="24"/>
        </w:rPr>
      </w:pPr>
    </w:p>
    <w:p w14:paraId="2437E5D9" w14:textId="3676A3B3" w:rsidR="004F35BB" w:rsidRPr="00BC13C2" w:rsidRDefault="00BE0FBB" w:rsidP="006B6682">
      <w:pPr>
        <w:tabs>
          <w:tab w:val="num" w:pos="426"/>
        </w:tabs>
        <w:spacing w:after="0" w:line="240" w:lineRule="auto"/>
        <w:jc w:val="both"/>
        <w:rPr>
          <w:rFonts w:ascii="Times New Roman" w:hAnsi="Times New Roman"/>
          <w:szCs w:val="24"/>
        </w:rPr>
      </w:pPr>
      <w:r w:rsidRPr="00BC13C2">
        <w:rPr>
          <w:rFonts w:ascii="Times New Roman" w:hAnsi="Times New Roman"/>
          <w:szCs w:val="24"/>
        </w:rPr>
        <w:t>Nadzor granice kroz koncept integriranog upravljanja granicom zahtijeva i veću uključenost i o</w:t>
      </w:r>
      <w:r w:rsidR="004F35BB" w:rsidRPr="00BC13C2">
        <w:rPr>
          <w:rFonts w:ascii="Times New Roman" w:hAnsi="Times New Roman"/>
          <w:szCs w:val="24"/>
        </w:rPr>
        <w:t xml:space="preserve">dgovornost </w:t>
      </w:r>
      <w:r w:rsidRPr="00BC13C2">
        <w:rPr>
          <w:rFonts w:ascii="Times New Roman" w:hAnsi="Times New Roman"/>
          <w:szCs w:val="24"/>
        </w:rPr>
        <w:t>u p</w:t>
      </w:r>
      <w:r w:rsidR="004F35BB" w:rsidRPr="00BC13C2">
        <w:rPr>
          <w:rFonts w:ascii="Times New Roman" w:hAnsi="Times New Roman"/>
          <w:szCs w:val="24"/>
        </w:rPr>
        <w:t>oboljšanj</w:t>
      </w:r>
      <w:r w:rsidRPr="00BC13C2">
        <w:rPr>
          <w:rFonts w:ascii="Times New Roman" w:hAnsi="Times New Roman"/>
          <w:szCs w:val="24"/>
        </w:rPr>
        <w:t xml:space="preserve">u </w:t>
      </w:r>
      <w:r w:rsidR="004F35BB" w:rsidRPr="00BC13C2">
        <w:rPr>
          <w:rFonts w:ascii="Times New Roman" w:hAnsi="Times New Roman"/>
          <w:szCs w:val="24"/>
        </w:rPr>
        <w:t>i povećanj</w:t>
      </w:r>
      <w:r w:rsidRPr="00BC13C2">
        <w:rPr>
          <w:rFonts w:ascii="Times New Roman" w:hAnsi="Times New Roman"/>
          <w:szCs w:val="24"/>
        </w:rPr>
        <w:t>u</w:t>
      </w:r>
      <w:r w:rsidR="004F35BB" w:rsidRPr="00BC13C2">
        <w:rPr>
          <w:rFonts w:ascii="Times New Roman" w:hAnsi="Times New Roman"/>
          <w:szCs w:val="24"/>
        </w:rPr>
        <w:t xml:space="preserve"> razine suradnje svih nadležnih ministarstava i pojedinih agencija</w:t>
      </w:r>
      <w:r w:rsidR="00943F93" w:rsidRPr="00BC13C2">
        <w:rPr>
          <w:rFonts w:ascii="Times New Roman" w:hAnsi="Times New Roman"/>
          <w:szCs w:val="24"/>
        </w:rPr>
        <w:t xml:space="preserve"> (u daljnjem tekstu agencije)</w:t>
      </w:r>
      <w:r w:rsidRPr="00BC13C2">
        <w:rPr>
          <w:rFonts w:ascii="Times New Roman" w:hAnsi="Times New Roman"/>
          <w:szCs w:val="24"/>
        </w:rPr>
        <w:t>:</w:t>
      </w:r>
    </w:p>
    <w:p w14:paraId="0F796EC8" w14:textId="77777777" w:rsidR="004F35BB" w:rsidRPr="00BC13C2" w:rsidRDefault="004F35BB" w:rsidP="006B6682">
      <w:pPr>
        <w:tabs>
          <w:tab w:val="num" w:pos="426"/>
        </w:tabs>
        <w:spacing w:after="0" w:line="240" w:lineRule="auto"/>
        <w:jc w:val="both"/>
        <w:rPr>
          <w:rFonts w:ascii="Times New Roman" w:hAnsi="Times New Roman"/>
          <w:szCs w:val="24"/>
        </w:rPr>
      </w:pPr>
    </w:p>
    <w:p w14:paraId="409BA3EE" w14:textId="77777777" w:rsidR="004F35BB" w:rsidRPr="00BC13C2" w:rsidRDefault="004F35BB"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Ministarstvo financija</w:t>
      </w:r>
    </w:p>
    <w:p w14:paraId="2DECC0EC" w14:textId="3B97253A" w:rsidR="004F35BB" w:rsidRPr="00BC13C2" w:rsidRDefault="000A2900" w:rsidP="00CD1921">
      <w:pPr>
        <w:numPr>
          <w:ilvl w:val="1"/>
          <w:numId w:val="7"/>
        </w:numPr>
        <w:spacing w:after="0" w:line="240" w:lineRule="auto"/>
        <w:jc w:val="both"/>
        <w:rPr>
          <w:rFonts w:ascii="Times New Roman" w:hAnsi="Times New Roman"/>
          <w:szCs w:val="24"/>
        </w:rPr>
      </w:pPr>
      <w:r w:rsidRPr="00BC13C2">
        <w:rPr>
          <w:rFonts w:ascii="Times New Roman" w:hAnsi="Times New Roman"/>
          <w:szCs w:val="24"/>
        </w:rPr>
        <w:t>Carinska uprava</w:t>
      </w:r>
    </w:p>
    <w:p w14:paraId="6EB1E0F1" w14:textId="22343C8C" w:rsidR="004F35BB" w:rsidRPr="00BC13C2" w:rsidRDefault="004F35BB" w:rsidP="00CD1921">
      <w:pPr>
        <w:numPr>
          <w:ilvl w:val="1"/>
          <w:numId w:val="7"/>
        </w:numPr>
        <w:spacing w:after="0" w:line="240" w:lineRule="auto"/>
        <w:jc w:val="both"/>
        <w:rPr>
          <w:rFonts w:ascii="Times New Roman" w:hAnsi="Times New Roman"/>
          <w:szCs w:val="24"/>
        </w:rPr>
      </w:pPr>
      <w:r w:rsidRPr="00BC13C2">
        <w:rPr>
          <w:rFonts w:ascii="Times New Roman" w:hAnsi="Times New Roman"/>
          <w:szCs w:val="24"/>
        </w:rPr>
        <w:t>Samostalna služba za izgradnju i održavanje graničnih prijelaza</w:t>
      </w:r>
    </w:p>
    <w:p w14:paraId="390F7B22" w14:textId="42FD6FF5" w:rsidR="004F35BB" w:rsidRPr="00BC13C2" w:rsidRDefault="007008AF"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Državni inspektorat</w:t>
      </w:r>
    </w:p>
    <w:p w14:paraId="21F38B50" w14:textId="49347774" w:rsidR="004F35BB" w:rsidRPr="00BC13C2" w:rsidRDefault="007008AF" w:rsidP="00CD1921">
      <w:pPr>
        <w:numPr>
          <w:ilvl w:val="1"/>
          <w:numId w:val="7"/>
        </w:numPr>
        <w:spacing w:after="0" w:line="240" w:lineRule="auto"/>
        <w:jc w:val="both"/>
        <w:rPr>
          <w:rFonts w:ascii="Times New Roman" w:hAnsi="Times New Roman"/>
          <w:strike/>
          <w:szCs w:val="24"/>
        </w:rPr>
      </w:pPr>
      <w:r w:rsidRPr="00BC13C2">
        <w:rPr>
          <w:rFonts w:ascii="Times New Roman" w:hAnsi="Times New Roman"/>
          <w:szCs w:val="24"/>
        </w:rPr>
        <w:t xml:space="preserve">Sektor za fitosanitarni nadzor </w:t>
      </w:r>
      <w:r w:rsidR="001D1152" w:rsidRPr="00BC13C2">
        <w:rPr>
          <w:rFonts w:ascii="Times New Roman" w:hAnsi="Times New Roman"/>
          <w:strike/>
          <w:szCs w:val="24"/>
        </w:rPr>
        <w:t xml:space="preserve"> </w:t>
      </w:r>
    </w:p>
    <w:p w14:paraId="49AD0684" w14:textId="77777777" w:rsidR="007008AF" w:rsidRPr="00BC13C2" w:rsidRDefault="007008AF" w:rsidP="00CD1921">
      <w:pPr>
        <w:numPr>
          <w:ilvl w:val="1"/>
          <w:numId w:val="7"/>
        </w:numPr>
        <w:spacing w:after="0" w:line="240" w:lineRule="auto"/>
        <w:jc w:val="both"/>
        <w:rPr>
          <w:rFonts w:ascii="Times New Roman" w:hAnsi="Times New Roman"/>
          <w:strike/>
          <w:szCs w:val="24"/>
        </w:rPr>
      </w:pPr>
      <w:r w:rsidRPr="00BC13C2">
        <w:rPr>
          <w:rFonts w:ascii="Times New Roman" w:hAnsi="Times New Roman"/>
          <w:szCs w:val="24"/>
        </w:rPr>
        <w:t>Sektor za veterinarski nadzor i nadzor sigurnosti hrane</w:t>
      </w:r>
    </w:p>
    <w:p w14:paraId="17344C3D" w14:textId="5E7B1009" w:rsidR="004F35BB" w:rsidRPr="00BC13C2" w:rsidRDefault="007008AF" w:rsidP="00CD1921">
      <w:pPr>
        <w:numPr>
          <w:ilvl w:val="1"/>
          <w:numId w:val="7"/>
        </w:numPr>
        <w:spacing w:after="0" w:line="240" w:lineRule="auto"/>
        <w:jc w:val="both"/>
        <w:rPr>
          <w:rFonts w:ascii="Times New Roman" w:hAnsi="Times New Roman"/>
          <w:strike/>
          <w:szCs w:val="24"/>
        </w:rPr>
      </w:pPr>
      <w:r w:rsidRPr="00BC13C2">
        <w:rPr>
          <w:rFonts w:ascii="Times New Roman" w:hAnsi="Times New Roman"/>
          <w:szCs w:val="24"/>
        </w:rPr>
        <w:t>Sektor za sanitarni nadzor hrane, vode za ljudsku potrošnju i predmeta opće uporabe</w:t>
      </w:r>
      <w:r w:rsidR="00137077" w:rsidRPr="00BC13C2">
        <w:rPr>
          <w:rFonts w:ascii="Times New Roman" w:hAnsi="Times New Roman"/>
          <w:szCs w:val="24"/>
        </w:rPr>
        <w:t xml:space="preserve"> </w:t>
      </w:r>
    </w:p>
    <w:p w14:paraId="253FF6F5" w14:textId="3DAD2088" w:rsidR="004F35BB" w:rsidRPr="00BC13C2" w:rsidRDefault="004F35BB"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Ministarstvo vanjskih i europskih poslova</w:t>
      </w:r>
    </w:p>
    <w:p w14:paraId="21F1DAB0" w14:textId="251A8746" w:rsidR="004F35BB" w:rsidRPr="00BC13C2" w:rsidRDefault="004F35BB"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 xml:space="preserve">Ministarstvo </w:t>
      </w:r>
      <w:r w:rsidR="00F51FD2" w:rsidRPr="00BC13C2">
        <w:rPr>
          <w:rFonts w:ascii="Times New Roman" w:hAnsi="Times New Roman"/>
          <w:szCs w:val="24"/>
        </w:rPr>
        <w:t>mora</w:t>
      </w:r>
      <w:r w:rsidRPr="00BC13C2">
        <w:rPr>
          <w:rFonts w:ascii="Times New Roman" w:hAnsi="Times New Roman"/>
          <w:szCs w:val="24"/>
        </w:rPr>
        <w:t>, prometa i infrastru</w:t>
      </w:r>
      <w:r w:rsidR="00C31059" w:rsidRPr="00BC13C2">
        <w:rPr>
          <w:rFonts w:ascii="Times New Roman" w:hAnsi="Times New Roman"/>
          <w:szCs w:val="24"/>
        </w:rPr>
        <w:t>k</w:t>
      </w:r>
      <w:r w:rsidRPr="00BC13C2">
        <w:rPr>
          <w:rFonts w:ascii="Times New Roman" w:hAnsi="Times New Roman"/>
          <w:szCs w:val="24"/>
        </w:rPr>
        <w:t>ture</w:t>
      </w:r>
    </w:p>
    <w:p w14:paraId="16A7037D" w14:textId="4BCBD56D" w:rsidR="00ED1CE4" w:rsidRPr="00BC13C2" w:rsidRDefault="004F35BB" w:rsidP="00CD1921">
      <w:pPr>
        <w:numPr>
          <w:ilvl w:val="1"/>
          <w:numId w:val="7"/>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Uprava pomors</w:t>
      </w:r>
      <w:r w:rsidR="00ED1CE4" w:rsidRPr="00BC13C2">
        <w:rPr>
          <w:rFonts w:ascii="Times New Roman" w:hAnsi="Times New Roman"/>
          <w:color w:val="000000" w:themeColor="text1"/>
          <w:szCs w:val="24"/>
        </w:rPr>
        <w:t>tva</w:t>
      </w:r>
    </w:p>
    <w:p w14:paraId="565F68EE" w14:textId="022F605E" w:rsidR="004F35BB" w:rsidRPr="00BC13C2" w:rsidRDefault="00ED1CE4" w:rsidP="00CD1921">
      <w:pPr>
        <w:numPr>
          <w:ilvl w:val="1"/>
          <w:numId w:val="7"/>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Uprava</w:t>
      </w:r>
      <w:r w:rsidR="004F35BB" w:rsidRPr="00BC13C2">
        <w:rPr>
          <w:rFonts w:ascii="Times New Roman" w:hAnsi="Times New Roman"/>
          <w:color w:val="000000" w:themeColor="text1"/>
          <w:szCs w:val="24"/>
        </w:rPr>
        <w:t xml:space="preserve"> unutarnje plovidbe </w:t>
      </w:r>
    </w:p>
    <w:p w14:paraId="254947E2" w14:textId="42A5F50D" w:rsidR="004F35BB" w:rsidRPr="00BC13C2" w:rsidRDefault="004F35BB" w:rsidP="00CD1921">
      <w:pPr>
        <w:numPr>
          <w:ilvl w:val="1"/>
          <w:numId w:val="7"/>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Uprava sigurnosti plovidbe</w:t>
      </w:r>
    </w:p>
    <w:p w14:paraId="383BBD87" w14:textId="08A334BB" w:rsidR="00ED1CE4" w:rsidRPr="00BC13C2" w:rsidRDefault="00ED1CE4" w:rsidP="00CD1921">
      <w:pPr>
        <w:numPr>
          <w:ilvl w:val="1"/>
          <w:numId w:val="7"/>
        </w:numPr>
        <w:spacing w:after="0" w:line="240" w:lineRule="auto"/>
        <w:jc w:val="both"/>
        <w:rPr>
          <w:rFonts w:ascii="Times New Roman" w:hAnsi="Times New Roman"/>
          <w:color w:val="000000" w:themeColor="text1"/>
          <w:szCs w:val="24"/>
        </w:rPr>
      </w:pPr>
      <w:r w:rsidRPr="00BC13C2">
        <w:rPr>
          <w:rFonts w:ascii="Times New Roman" w:hAnsi="Times New Roman"/>
          <w:color w:val="000000" w:themeColor="text1"/>
          <w:szCs w:val="24"/>
        </w:rPr>
        <w:t>Uprava zračnog, prometa, elektroničkih komunikacija i pošte</w:t>
      </w:r>
    </w:p>
    <w:p w14:paraId="07575F47" w14:textId="0785B951" w:rsidR="004F35BB" w:rsidRPr="00BC13C2" w:rsidRDefault="004F35BB"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Ministarstvo obrane</w:t>
      </w:r>
    </w:p>
    <w:p w14:paraId="3DEEE6C8" w14:textId="77777777" w:rsidR="004F35BB" w:rsidRPr="00BC13C2" w:rsidRDefault="004F35BB"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Ministarstvo turizma i</w:t>
      </w:r>
    </w:p>
    <w:p w14:paraId="11186525" w14:textId="591D8124" w:rsidR="004F35BB" w:rsidRPr="00BC13C2" w:rsidRDefault="004F35BB" w:rsidP="00CD1921">
      <w:pPr>
        <w:numPr>
          <w:ilvl w:val="0"/>
          <w:numId w:val="7"/>
        </w:numPr>
        <w:spacing w:after="0" w:line="240" w:lineRule="auto"/>
        <w:jc w:val="both"/>
        <w:rPr>
          <w:rFonts w:ascii="Times New Roman" w:hAnsi="Times New Roman"/>
          <w:szCs w:val="24"/>
        </w:rPr>
      </w:pPr>
      <w:r w:rsidRPr="00BC13C2">
        <w:rPr>
          <w:rFonts w:ascii="Times New Roman" w:hAnsi="Times New Roman"/>
          <w:szCs w:val="24"/>
        </w:rPr>
        <w:t xml:space="preserve">Agencija za zaštitu osobnih podataka. </w:t>
      </w:r>
    </w:p>
    <w:p w14:paraId="5BF03145" w14:textId="2BF74DE0" w:rsidR="00626335" w:rsidRPr="00BC13C2" w:rsidRDefault="00626335" w:rsidP="00626335">
      <w:pPr>
        <w:spacing w:after="0" w:line="240" w:lineRule="auto"/>
        <w:jc w:val="both"/>
        <w:rPr>
          <w:rFonts w:ascii="Times New Roman" w:hAnsi="Times New Roman"/>
          <w:szCs w:val="24"/>
        </w:rPr>
      </w:pPr>
    </w:p>
    <w:p w14:paraId="7A2FF1AA" w14:textId="61489D9D" w:rsidR="00D33A66" w:rsidRDefault="00C24A53" w:rsidP="00626335">
      <w:pPr>
        <w:spacing w:after="0" w:line="240" w:lineRule="auto"/>
        <w:jc w:val="both"/>
        <w:rPr>
          <w:rFonts w:ascii="Times New Roman" w:hAnsi="Times New Roman"/>
          <w:szCs w:val="24"/>
        </w:rPr>
      </w:pPr>
      <w:r w:rsidRPr="00BC13C2">
        <w:rPr>
          <w:rFonts w:ascii="Times New Roman" w:hAnsi="Times New Roman"/>
          <w:szCs w:val="24"/>
        </w:rPr>
        <w:t xml:space="preserve">Agencija za zaštitu osobnih podatka u sklopu svojih nadležnosti nije izravno uključena u nadzor državne granice već ponajprije ima nadzornu ulogu nad zakonitošću postupanja svih </w:t>
      </w:r>
      <w:r w:rsidR="000E489B" w:rsidRPr="00BC13C2">
        <w:rPr>
          <w:rFonts w:ascii="Times New Roman" w:hAnsi="Times New Roman"/>
          <w:szCs w:val="24"/>
        </w:rPr>
        <w:t>su</w:t>
      </w:r>
      <w:r w:rsidRPr="00BC13C2">
        <w:rPr>
          <w:rFonts w:ascii="Times New Roman" w:hAnsi="Times New Roman"/>
          <w:szCs w:val="24"/>
        </w:rPr>
        <w:t>dionika ukl</w:t>
      </w:r>
      <w:r w:rsidR="000E489B" w:rsidRPr="00BC13C2">
        <w:rPr>
          <w:rFonts w:ascii="Times New Roman" w:hAnsi="Times New Roman"/>
          <w:szCs w:val="24"/>
        </w:rPr>
        <w:t>j</w:t>
      </w:r>
      <w:r w:rsidRPr="00BC13C2">
        <w:rPr>
          <w:rFonts w:ascii="Times New Roman" w:hAnsi="Times New Roman"/>
          <w:szCs w:val="24"/>
        </w:rPr>
        <w:t>učenih u koncept integriranog upravljanja granicom Republ</w:t>
      </w:r>
      <w:r w:rsidR="000E489B" w:rsidRPr="00BC13C2">
        <w:rPr>
          <w:rFonts w:ascii="Times New Roman" w:hAnsi="Times New Roman"/>
          <w:szCs w:val="24"/>
        </w:rPr>
        <w:t>i</w:t>
      </w:r>
      <w:r w:rsidRPr="00BC13C2">
        <w:rPr>
          <w:rFonts w:ascii="Times New Roman" w:hAnsi="Times New Roman"/>
          <w:szCs w:val="24"/>
        </w:rPr>
        <w:t>ke Hrvatske i zaštite temeljnih ljudskih p</w:t>
      </w:r>
      <w:r w:rsidR="000E489B" w:rsidRPr="00BC13C2">
        <w:rPr>
          <w:rFonts w:ascii="Times New Roman" w:hAnsi="Times New Roman"/>
          <w:szCs w:val="24"/>
        </w:rPr>
        <w:t>r</w:t>
      </w:r>
      <w:r w:rsidRPr="00BC13C2">
        <w:rPr>
          <w:rFonts w:ascii="Times New Roman" w:hAnsi="Times New Roman"/>
          <w:szCs w:val="24"/>
        </w:rPr>
        <w:t>ava, konkretno nadzor zaštite osobnih podatka koji se</w:t>
      </w:r>
      <w:r w:rsidR="00943F93" w:rsidRPr="00BC13C2">
        <w:rPr>
          <w:rFonts w:ascii="Times New Roman" w:hAnsi="Times New Roman"/>
          <w:szCs w:val="24"/>
        </w:rPr>
        <w:t xml:space="preserve"> </w:t>
      </w:r>
      <w:r w:rsidRPr="00BC13C2">
        <w:rPr>
          <w:rFonts w:ascii="Times New Roman" w:hAnsi="Times New Roman"/>
          <w:szCs w:val="24"/>
        </w:rPr>
        <w:t>obrađuju kroz aktivnosti povezane uz koncept integriranog upravljanja granicom sukladno primjenjivim nacionaln</w:t>
      </w:r>
      <w:r w:rsidR="000E489B" w:rsidRPr="00BC13C2">
        <w:rPr>
          <w:rFonts w:ascii="Times New Roman" w:hAnsi="Times New Roman"/>
          <w:szCs w:val="24"/>
        </w:rPr>
        <w:t>im</w:t>
      </w:r>
      <w:r w:rsidRPr="00BC13C2">
        <w:rPr>
          <w:rFonts w:ascii="Times New Roman" w:hAnsi="Times New Roman"/>
          <w:szCs w:val="24"/>
        </w:rPr>
        <w:t xml:space="preserve"> i EU propisima, a što smatramo potrebnim dodatno navesti.</w:t>
      </w:r>
    </w:p>
    <w:p w14:paraId="39D37484" w14:textId="77777777" w:rsidR="00C25D67" w:rsidRPr="00BC13C2" w:rsidRDefault="00C25D67" w:rsidP="00626335">
      <w:pPr>
        <w:spacing w:after="0" w:line="240" w:lineRule="auto"/>
        <w:jc w:val="both"/>
        <w:rPr>
          <w:rFonts w:ascii="Times New Roman" w:hAnsi="Times New Roman"/>
          <w:szCs w:val="24"/>
        </w:rPr>
      </w:pPr>
    </w:p>
    <w:p w14:paraId="7004B8CF" w14:textId="77777777" w:rsidR="00111BB4" w:rsidRPr="00BC13C2" w:rsidRDefault="00111BB4" w:rsidP="00CD1921">
      <w:pPr>
        <w:pStyle w:val="ListParagraph"/>
        <w:numPr>
          <w:ilvl w:val="0"/>
          <w:numId w:val="14"/>
        </w:numPr>
        <w:spacing w:line="240" w:lineRule="auto"/>
        <w:rPr>
          <w:rFonts w:ascii="Times New Roman" w:hAnsi="Times New Roman"/>
          <w:b/>
          <w:szCs w:val="24"/>
        </w:rPr>
      </w:pPr>
      <w:r w:rsidRPr="00BC13C2">
        <w:rPr>
          <w:rFonts w:ascii="Times New Roman" w:hAnsi="Times New Roman"/>
          <w:b/>
          <w:szCs w:val="24"/>
        </w:rPr>
        <w:t>INTEGRIRANO UPRAVLJANJE GRANICOM</w:t>
      </w:r>
    </w:p>
    <w:p w14:paraId="0032C2BB" w14:textId="77777777" w:rsidR="00111BB4" w:rsidRPr="00BC13C2" w:rsidRDefault="00111BB4" w:rsidP="00111BB4">
      <w:pPr>
        <w:pStyle w:val="ListParagraph"/>
        <w:spacing w:line="240" w:lineRule="auto"/>
        <w:rPr>
          <w:rFonts w:ascii="Times New Roman" w:hAnsi="Times New Roman"/>
          <w:b/>
          <w:szCs w:val="24"/>
        </w:rPr>
      </w:pPr>
    </w:p>
    <w:p w14:paraId="36653835" w14:textId="77777777" w:rsidR="003028F8" w:rsidRPr="00BC13C2" w:rsidRDefault="00F7098B" w:rsidP="00CD1921">
      <w:pPr>
        <w:pStyle w:val="ListParagraph"/>
        <w:numPr>
          <w:ilvl w:val="1"/>
          <w:numId w:val="14"/>
        </w:numPr>
        <w:spacing w:line="240" w:lineRule="auto"/>
        <w:rPr>
          <w:rFonts w:ascii="Times New Roman" w:hAnsi="Times New Roman"/>
          <w:b/>
          <w:szCs w:val="24"/>
        </w:rPr>
      </w:pPr>
      <w:r w:rsidRPr="00BC13C2">
        <w:rPr>
          <w:rFonts w:ascii="Times New Roman" w:hAnsi="Times New Roman"/>
          <w:b/>
          <w:szCs w:val="24"/>
        </w:rPr>
        <w:t>NADZOR DRŽAVNE GRANICE</w:t>
      </w:r>
    </w:p>
    <w:p w14:paraId="642A0C8A" w14:textId="77777777" w:rsidR="00CD1BE8" w:rsidRPr="00BC13C2" w:rsidRDefault="00F004AF" w:rsidP="006B6682">
      <w:pPr>
        <w:spacing w:line="240" w:lineRule="auto"/>
        <w:jc w:val="both"/>
        <w:rPr>
          <w:rFonts w:ascii="Times New Roman" w:eastAsia="Calibri" w:hAnsi="Times New Roman"/>
          <w:szCs w:val="24"/>
          <w:lang w:val="pl-PL" w:eastAsia="en-US"/>
        </w:rPr>
      </w:pPr>
      <w:r w:rsidRPr="00BC13C2">
        <w:rPr>
          <w:rFonts w:ascii="Times New Roman" w:eastAsia="Calibri" w:hAnsi="Times New Roman"/>
          <w:szCs w:val="24"/>
          <w:lang w:eastAsia="en-US"/>
        </w:rPr>
        <w:t xml:space="preserve">Cilj nadzora državne granice je efikasna </w:t>
      </w:r>
      <w:r w:rsidRPr="00BC13C2">
        <w:rPr>
          <w:rFonts w:ascii="Times New Roman" w:eastAsia="Calibri" w:hAnsi="Times New Roman"/>
          <w:szCs w:val="24"/>
          <w:lang w:val="pl-PL" w:eastAsia="en-US"/>
        </w:rPr>
        <w:t xml:space="preserve">kontrola prelaska državne granice na graničnim prijelazima, odnosno obavljanje granične kontrole, te zaštita državne granice. </w:t>
      </w:r>
    </w:p>
    <w:p w14:paraId="3C2FF6B4" w14:textId="77777777" w:rsidR="00F004AF" w:rsidRPr="00BC13C2" w:rsidRDefault="00F004AF" w:rsidP="006B6682">
      <w:pPr>
        <w:spacing w:line="240" w:lineRule="auto"/>
        <w:jc w:val="both"/>
        <w:rPr>
          <w:rFonts w:ascii="Times New Roman" w:eastAsia="Calibri" w:hAnsi="Times New Roman"/>
          <w:szCs w:val="24"/>
          <w:lang w:val="pl-PL" w:eastAsia="en-US"/>
        </w:rPr>
      </w:pPr>
      <w:r w:rsidRPr="00BC13C2">
        <w:rPr>
          <w:rFonts w:ascii="Times New Roman" w:eastAsia="Calibri" w:hAnsi="Times New Roman"/>
          <w:szCs w:val="24"/>
          <w:lang w:val="pl-PL" w:eastAsia="en-US"/>
        </w:rPr>
        <w:t xml:space="preserve">Nadzor državne granice obavlja se uzimajući u obzir procjenu rizika za unutarnju sigurnost i procjene prijetnji koje bi mogle ugroziti sigurnost granice. </w:t>
      </w:r>
    </w:p>
    <w:p w14:paraId="171838CD" w14:textId="2B660C6D" w:rsidR="007E77D0" w:rsidRPr="00BC13C2" w:rsidRDefault="0008227A" w:rsidP="006B6682">
      <w:pPr>
        <w:spacing w:after="0" w:line="240" w:lineRule="auto"/>
        <w:jc w:val="both"/>
        <w:rPr>
          <w:rFonts w:ascii="Times New Roman" w:hAnsi="Times New Roman"/>
          <w:szCs w:val="24"/>
        </w:rPr>
      </w:pPr>
      <w:r w:rsidRPr="00BC13C2">
        <w:rPr>
          <w:rFonts w:ascii="Times New Roman" w:hAnsi="Times New Roman"/>
          <w:szCs w:val="24"/>
        </w:rPr>
        <w:t xml:space="preserve">Nadzor državne granice sastoji se od granične kontrole i zaštite državne granice. Pri tome se pojam granična kontrola odnosi na kontrolu koja se provodi na graničnim prijelazima kako bi se osobama i njihovim prijevoznim sredstvima te predmetima koje posjeduju odobrio ulazak u ili izlazak iz državnog područja </w:t>
      </w:r>
      <w:r w:rsidR="00327891" w:rsidRPr="00BC13C2">
        <w:rPr>
          <w:rFonts w:ascii="Times New Roman" w:hAnsi="Times New Roman"/>
          <w:szCs w:val="24"/>
        </w:rPr>
        <w:t>Republike Hrvatske</w:t>
      </w:r>
      <w:r w:rsidRPr="00BC13C2">
        <w:rPr>
          <w:rFonts w:ascii="Times New Roman" w:hAnsi="Times New Roman"/>
          <w:szCs w:val="24"/>
        </w:rPr>
        <w:t>, dok se pojam zaštita državne granice odnosi na kontrolu granice između graničnih prijelaza i kontrolu graničnih prijelaza izvan utvrđenog radnog vremena kako bi se spriječilo da osobe izbjegnu graničnu kontrolu.</w:t>
      </w:r>
    </w:p>
    <w:p w14:paraId="1747C90C" w14:textId="77777777" w:rsidR="00835315" w:rsidRPr="00BC13C2" w:rsidRDefault="00835315" w:rsidP="006B6682">
      <w:pPr>
        <w:spacing w:after="0" w:line="240" w:lineRule="auto"/>
        <w:jc w:val="both"/>
        <w:rPr>
          <w:rFonts w:ascii="Times New Roman" w:hAnsi="Times New Roman"/>
          <w:szCs w:val="24"/>
        </w:rPr>
      </w:pPr>
    </w:p>
    <w:p w14:paraId="37F88A28" w14:textId="77777777" w:rsidR="004C6D8E" w:rsidRPr="00BC13C2" w:rsidRDefault="004C6D8E" w:rsidP="00CD1921">
      <w:pPr>
        <w:pStyle w:val="ListParagraph"/>
        <w:numPr>
          <w:ilvl w:val="2"/>
          <w:numId w:val="14"/>
        </w:numPr>
        <w:spacing w:after="0" w:line="240" w:lineRule="auto"/>
        <w:jc w:val="both"/>
        <w:rPr>
          <w:rFonts w:ascii="Times New Roman" w:hAnsi="Times New Roman"/>
          <w:b/>
          <w:szCs w:val="24"/>
        </w:rPr>
      </w:pPr>
      <w:r w:rsidRPr="00BC13C2">
        <w:rPr>
          <w:rFonts w:ascii="Times New Roman" w:hAnsi="Times New Roman"/>
          <w:b/>
          <w:szCs w:val="24"/>
        </w:rPr>
        <w:t>Granična kontrola</w:t>
      </w:r>
    </w:p>
    <w:p w14:paraId="54D8EE3B" w14:textId="77777777" w:rsidR="004C6D8E" w:rsidRPr="00BC13C2" w:rsidRDefault="004C6D8E" w:rsidP="004C6D8E">
      <w:pPr>
        <w:spacing w:after="0" w:line="240" w:lineRule="auto"/>
        <w:jc w:val="both"/>
        <w:rPr>
          <w:rFonts w:ascii="Times New Roman" w:hAnsi="Times New Roman"/>
          <w:b/>
          <w:szCs w:val="24"/>
        </w:rPr>
      </w:pPr>
    </w:p>
    <w:p w14:paraId="21383523" w14:textId="7F7DF596" w:rsidR="00F004AF" w:rsidRPr="00BC13C2" w:rsidRDefault="00F004AF"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Prioritet prilikom obavljanja granične kontrole je omogućavanje brzog protoka ljudi i roba preko graničn</w:t>
      </w:r>
      <w:r w:rsidR="005C6433" w:rsidRPr="00BC13C2">
        <w:rPr>
          <w:rFonts w:ascii="Times New Roman" w:eastAsia="Calibri" w:hAnsi="Times New Roman"/>
          <w:szCs w:val="24"/>
          <w:lang w:eastAsia="en-US"/>
        </w:rPr>
        <w:t>ih</w:t>
      </w:r>
      <w:r w:rsidRPr="00BC13C2">
        <w:rPr>
          <w:rFonts w:ascii="Times New Roman" w:eastAsia="Calibri" w:hAnsi="Times New Roman"/>
          <w:szCs w:val="24"/>
          <w:lang w:eastAsia="en-US"/>
        </w:rPr>
        <w:t xml:space="preserve"> prijelaz</w:t>
      </w:r>
      <w:r w:rsidR="005C6433" w:rsidRPr="00BC13C2">
        <w:rPr>
          <w:rFonts w:ascii="Times New Roman" w:eastAsia="Calibri" w:hAnsi="Times New Roman"/>
          <w:szCs w:val="24"/>
          <w:lang w:eastAsia="en-US"/>
        </w:rPr>
        <w:t>a</w:t>
      </w:r>
      <w:r w:rsidRPr="00BC13C2">
        <w:rPr>
          <w:rFonts w:ascii="Times New Roman" w:eastAsia="Calibri" w:hAnsi="Times New Roman"/>
          <w:szCs w:val="24"/>
          <w:lang w:eastAsia="en-US"/>
        </w:rPr>
        <w:t xml:space="preserve"> uz istovremeno jačanje sigurnosti, a sve u cilju provođenja efikasne kontrole osoba, stvari i  prijevoznih sredstava. Granična kontrola obavlja se na području graničnog prijelaza, a može se obavljati i izvan područja graničnog prijelaza</w:t>
      </w:r>
      <w:r w:rsidR="00954226" w:rsidRPr="00BC13C2">
        <w:rPr>
          <w:rFonts w:ascii="Times New Roman" w:eastAsia="Calibri" w:hAnsi="Times New Roman"/>
          <w:szCs w:val="24"/>
          <w:lang w:eastAsia="en-US"/>
        </w:rPr>
        <w:t>,</w:t>
      </w:r>
      <w:r w:rsidRPr="00BC13C2">
        <w:rPr>
          <w:rFonts w:ascii="Times New Roman" w:eastAsia="Calibri" w:hAnsi="Times New Roman"/>
          <w:szCs w:val="24"/>
          <w:lang w:eastAsia="en-US"/>
        </w:rPr>
        <w:t xml:space="preserve"> u vlakovima, zrakoplovima i plovilima. </w:t>
      </w:r>
    </w:p>
    <w:p w14:paraId="045B422E" w14:textId="5FB73EC8" w:rsidR="00F004AF" w:rsidRPr="00BC13C2" w:rsidRDefault="00F004AF" w:rsidP="006B6682">
      <w:pPr>
        <w:spacing w:line="240" w:lineRule="auto"/>
        <w:jc w:val="both"/>
        <w:rPr>
          <w:rFonts w:ascii="Times New Roman" w:hAnsi="Times New Roman"/>
          <w:szCs w:val="24"/>
          <w:lang w:val="pl-PL"/>
        </w:rPr>
      </w:pPr>
      <w:r w:rsidRPr="00BC13C2">
        <w:rPr>
          <w:rFonts w:ascii="Times New Roman" w:hAnsi="Times New Roman"/>
          <w:szCs w:val="24"/>
        </w:rPr>
        <w:t>Granična policija Republike Hrvatske obavlja graničnu kontrolu na kopnen</w:t>
      </w:r>
      <w:r w:rsidR="000D0BBE" w:rsidRPr="00BC13C2">
        <w:rPr>
          <w:rFonts w:ascii="Times New Roman" w:hAnsi="Times New Roman"/>
          <w:szCs w:val="24"/>
        </w:rPr>
        <w:t>im</w:t>
      </w:r>
      <w:r w:rsidRPr="00BC13C2">
        <w:rPr>
          <w:rFonts w:ascii="Times New Roman" w:hAnsi="Times New Roman"/>
          <w:szCs w:val="24"/>
        </w:rPr>
        <w:t>, riječn</w:t>
      </w:r>
      <w:r w:rsidR="000D0BBE" w:rsidRPr="00BC13C2">
        <w:rPr>
          <w:rFonts w:ascii="Times New Roman" w:hAnsi="Times New Roman"/>
          <w:szCs w:val="24"/>
        </w:rPr>
        <w:t>im</w:t>
      </w:r>
      <w:r w:rsidRPr="00BC13C2">
        <w:rPr>
          <w:rFonts w:ascii="Times New Roman" w:hAnsi="Times New Roman"/>
          <w:szCs w:val="24"/>
        </w:rPr>
        <w:t xml:space="preserve"> i pomorsk</w:t>
      </w:r>
      <w:r w:rsidR="000D0BBE" w:rsidRPr="00BC13C2">
        <w:rPr>
          <w:rFonts w:ascii="Times New Roman" w:hAnsi="Times New Roman"/>
          <w:szCs w:val="24"/>
        </w:rPr>
        <w:t>im</w:t>
      </w:r>
      <w:r w:rsidRPr="00BC13C2">
        <w:rPr>
          <w:rFonts w:ascii="Times New Roman" w:hAnsi="Times New Roman"/>
          <w:szCs w:val="24"/>
        </w:rPr>
        <w:t xml:space="preserve"> graničn</w:t>
      </w:r>
      <w:r w:rsidR="000D0BBE" w:rsidRPr="00BC13C2">
        <w:rPr>
          <w:rFonts w:ascii="Times New Roman" w:hAnsi="Times New Roman"/>
          <w:szCs w:val="24"/>
        </w:rPr>
        <w:t>im</w:t>
      </w:r>
      <w:r w:rsidRPr="00BC13C2">
        <w:rPr>
          <w:rFonts w:ascii="Times New Roman" w:hAnsi="Times New Roman"/>
          <w:szCs w:val="24"/>
        </w:rPr>
        <w:t xml:space="preserve"> prijelaz</w:t>
      </w:r>
      <w:r w:rsidR="000D0BBE" w:rsidRPr="00BC13C2">
        <w:rPr>
          <w:rFonts w:ascii="Times New Roman" w:hAnsi="Times New Roman"/>
          <w:szCs w:val="24"/>
        </w:rPr>
        <w:t>ima</w:t>
      </w:r>
      <w:r w:rsidRPr="00BC13C2">
        <w:rPr>
          <w:rFonts w:ascii="Times New Roman" w:hAnsi="Times New Roman"/>
          <w:szCs w:val="24"/>
        </w:rPr>
        <w:t xml:space="preserve">, kao i </w:t>
      </w:r>
      <w:r w:rsidR="000D0BBE" w:rsidRPr="00BC13C2">
        <w:rPr>
          <w:rFonts w:ascii="Times New Roman" w:hAnsi="Times New Roman"/>
          <w:szCs w:val="24"/>
        </w:rPr>
        <w:t xml:space="preserve">na </w:t>
      </w:r>
      <w:r w:rsidRPr="00BC13C2">
        <w:rPr>
          <w:rFonts w:ascii="Times New Roman" w:hAnsi="Times New Roman"/>
          <w:szCs w:val="24"/>
        </w:rPr>
        <w:t>graničn</w:t>
      </w:r>
      <w:r w:rsidR="000D0BBE" w:rsidRPr="00BC13C2">
        <w:rPr>
          <w:rFonts w:ascii="Times New Roman" w:hAnsi="Times New Roman"/>
          <w:szCs w:val="24"/>
        </w:rPr>
        <w:t>im</w:t>
      </w:r>
      <w:r w:rsidRPr="00BC13C2">
        <w:rPr>
          <w:rFonts w:ascii="Times New Roman" w:hAnsi="Times New Roman"/>
          <w:szCs w:val="24"/>
        </w:rPr>
        <w:t xml:space="preserve"> prijelaz</w:t>
      </w:r>
      <w:r w:rsidR="000D0BBE" w:rsidRPr="00BC13C2">
        <w:rPr>
          <w:rFonts w:ascii="Times New Roman" w:hAnsi="Times New Roman"/>
          <w:szCs w:val="24"/>
        </w:rPr>
        <w:t>ima</w:t>
      </w:r>
      <w:r w:rsidRPr="00BC13C2">
        <w:rPr>
          <w:rFonts w:ascii="Times New Roman" w:hAnsi="Times New Roman"/>
          <w:szCs w:val="24"/>
        </w:rPr>
        <w:t xml:space="preserve"> u zračnim lukama. </w:t>
      </w:r>
    </w:p>
    <w:p w14:paraId="3C06969C" w14:textId="7C8DA794" w:rsidR="00F004AF" w:rsidRPr="00BC13C2" w:rsidRDefault="00F004AF" w:rsidP="006B6682">
      <w:pPr>
        <w:spacing w:line="240" w:lineRule="auto"/>
        <w:jc w:val="both"/>
        <w:rPr>
          <w:rFonts w:ascii="Times New Roman" w:hAnsi="Times New Roman"/>
          <w:szCs w:val="24"/>
        </w:rPr>
      </w:pPr>
      <w:r w:rsidRPr="00BC13C2">
        <w:rPr>
          <w:rFonts w:ascii="Times New Roman" w:hAnsi="Times New Roman"/>
          <w:szCs w:val="24"/>
        </w:rPr>
        <w:t>Granična kontrola obavlja se na graničnim prijelazima sukladno najvišim standardima, koristeći modernu tehničku i informatičku opremu i infrastrukturu, a sve u cilju otkrivanja osoba za kojima je izdano upozorenje u nacionalnim i međunarodnim bazama podataka, otkrivanja krivotvorenih dokumenata, te otkrivanja narkotika, nedozvoljene robe, ukradenih vozila i osoba skrivenih u vozilima, odnosno sprječavanja nezakonitih migracija</w:t>
      </w:r>
      <w:r w:rsidR="008F69D9" w:rsidRPr="00BC13C2">
        <w:rPr>
          <w:rFonts w:ascii="Times New Roman" w:hAnsi="Times New Roman"/>
          <w:szCs w:val="24"/>
        </w:rPr>
        <w:t xml:space="preserve"> i trgovine ljudima</w:t>
      </w:r>
      <w:r w:rsidRPr="00BC13C2">
        <w:rPr>
          <w:rFonts w:ascii="Times New Roman" w:hAnsi="Times New Roman"/>
          <w:szCs w:val="24"/>
        </w:rPr>
        <w:t xml:space="preserve">. </w:t>
      </w:r>
    </w:p>
    <w:p w14:paraId="63CCA57A" w14:textId="75C5D395" w:rsidR="00C31059" w:rsidRPr="00BC13C2" w:rsidRDefault="00F004AF"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Republika Hrvatska ulaže velike napore na unaprjeđenju nadzora državne granice, te opremanju graničnih prijelaza</w:t>
      </w:r>
      <w:r w:rsidR="005C6433" w:rsidRPr="00BC13C2">
        <w:rPr>
          <w:rFonts w:ascii="Times New Roman" w:eastAsia="Calibri" w:hAnsi="Times New Roman"/>
          <w:szCs w:val="24"/>
          <w:lang w:eastAsia="en-US"/>
        </w:rPr>
        <w:t xml:space="preserve"> najnovijom tehničkom opremom</w:t>
      </w:r>
      <w:r w:rsidRPr="00BC13C2">
        <w:rPr>
          <w:rFonts w:ascii="Times New Roman" w:eastAsia="Calibri" w:hAnsi="Times New Roman"/>
          <w:szCs w:val="24"/>
          <w:lang w:eastAsia="en-US"/>
        </w:rPr>
        <w:t>, koristeći pritom sredstva Europske unije ali i vlastita financijska sredstva</w:t>
      </w:r>
      <w:r w:rsidR="005C6433" w:rsidRPr="00BC13C2">
        <w:rPr>
          <w:rFonts w:ascii="Times New Roman" w:eastAsia="Calibri" w:hAnsi="Times New Roman"/>
          <w:szCs w:val="24"/>
          <w:lang w:eastAsia="en-US"/>
        </w:rPr>
        <w:t xml:space="preserve">. </w:t>
      </w:r>
      <w:r w:rsidRPr="00BC13C2">
        <w:rPr>
          <w:rFonts w:ascii="Times New Roman" w:eastAsia="Calibri" w:hAnsi="Times New Roman"/>
          <w:szCs w:val="24"/>
          <w:lang w:eastAsia="en-US"/>
        </w:rPr>
        <w:t>Također, koristi se napredna specijalizirana tehnička oprema za otk</w:t>
      </w:r>
      <w:r w:rsidR="002716B7" w:rsidRPr="00BC13C2">
        <w:rPr>
          <w:rFonts w:ascii="Times New Roman" w:eastAsia="Calibri" w:hAnsi="Times New Roman"/>
          <w:szCs w:val="24"/>
          <w:lang w:eastAsia="en-US"/>
        </w:rPr>
        <w:t>r</w:t>
      </w:r>
      <w:r w:rsidRPr="00BC13C2">
        <w:rPr>
          <w:rFonts w:ascii="Times New Roman" w:eastAsia="Calibri" w:hAnsi="Times New Roman"/>
          <w:szCs w:val="24"/>
          <w:lang w:eastAsia="en-US"/>
        </w:rPr>
        <w:t>ivanje krivotvorenih dokumenata, kao i informatička oprema, kojom je omogućeno uz nacionalne baze podataka spajanje i na međunarodne baze podataka na graničnim prijelazima. Kroz funkcionalnosti Nacionalnog informacijskog sustava za upravljanje državnom granicom</w:t>
      </w:r>
      <w:r w:rsidR="00C31059" w:rsidRPr="00BC13C2">
        <w:rPr>
          <w:rFonts w:ascii="Times New Roman" w:eastAsia="Calibri" w:hAnsi="Times New Roman"/>
          <w:szCs w:val="24"/>
          <w:lang w:eastAsia="en-US"/>
        </w:rPr>
        <w:t xml:space="preserve"> (NISUDG)</w:t>
      </w:r>
      <w:r w:rsidR="005C6433" w:rsidRPr="00BC13C2">
        <w:rPr>
          <w:rFonts w:ascii="Times New Roman" w:eastAsia="Calibri" w:hAnsi="Times New Roman"/>
          <w:szCs w:val="24"/>
          <w:lang w:eastAsia="en-US"/>
        </w:rPr>
        <w:t>,</w:t>
      </w:r>
      <w:r w:rsidRPr="00BC13C2">
        <w:rPr>
          <w:rFonts w:ascii="Times New Roman" w:eastAsia="Calibri" w:hAnsi="Times New Roman"/>
          <w:szCs w:val="24"/>
          <w:lang w:eastAsia="en-US"/>
        </w:rPr>
        <w:t xml:space="preserve"> omogućena je operativna provedba svih funkcionalnosti potrebnih za kvalitetne provjere prilikom obavljanja granične kontrole. Ovdje je važ</w:t>
      </w:r>
      <w:r w:rsidR="00583B39" w:rsidRPr="00BC13C2">
        <w:rPr>
          <w:rFonts w:ascii="Times New Roman" w:eastAsia="Calibri" w:hAnsi="Times New Roman"/>
          <w:szCs w:val="24"/>
          <w:lang w:eastAsia="en-US"/>
        </w:rPr>
        <w:t>no izdvojiti kako ovaj</w:t>
      </w:r>
      <w:r w:rsidRPr="00BC13C2">
        <w:rPr>
          <w:rFonts w:ascii="Times New Roman" w:eastAsia="Calibri" w:hAnsi="Times New Roman"/>
          <w:szCs w:val="24"/>
          <w:lang w:eastAsia="en-US"/>
        </w:rPr>
        <w:t xml:space="preserve"> sustav</w:t>
      </w:r>
      <w:r w:rsidR="00583B39" w:rsidRPr="00BC13C2">
        <w:rPr>
          <w:rFonts w:ascii="Times New Roman" w:eastAsia="Calibri" w:hAnsi="Times New Roman"/>
          <w:szCs w:val="24"/>
          <w:lang w:eastAsia="en-US"/>
        </w:rPr>
        <w:t xml:space="preserve"> ima</w:t>
      </w:r>
      <w:r w:rsidRPr="00BC13C2">
        <w:rPr>
          <w:rFonts w:ascii="Times New Roman" w:eastAsia="Calibri" w:hAnsi="Times New Roman"/>
          <w:szCs w:val="24"/>
          <w:lang w:eastAsia="en-US"/>
        </w:rPr>
        <w:t xml:space="preserve"> mogućnost unošenja profila rizika na strateškoj, operativnoj i taktičkoj razini, što prilikom obavljanja granične kontrole povećava otkrivanje upravo onih osoba i vozila koje predstavljaju određenu prijetnju i ugrozu sigurnosti, </w:t>
      </w:r>
      <w:r w:rsidR="00583B39" w:rsidRPr="00BC13C2">
        <w:rPr>
          <w:rFonts w:ascii="Times New Roman" w:eastAsia="Calibri" w:hAnsi="Times New Roman"/>
          <w:szCs w:val="24"/>
          <w:lang w:eastAsia="en-US"/>
        </w:rPr>
        <w:t>a također</w:t>
      </w:r>
      <w:r w:rsidRPr="00BC13C2">
        <w:rPr>
          <w:rFonts w:ascii="Times New Roman" w:eastAsia="Calibri" w:hAnsi="Times New Roman"/>
          <w:szCs w:val="24"/>
          <w:lang w:eastAsia="en-US"/>
        </w:rPr>
        <w:t xml:space="preserve"> ima </w:t>
      </w:r>
      <w:r w:rsidR="00583B39" w:rsidRPr="00BC13C2">
        <w:rPr>
          <w:rFonts w:ascii="Times New Roman" w:eastAsia="Calibri" w:hAnsi="Times New Roman"/>
          <w:szCs w:val="24"/>
          <w:lang w:eastAsia="en-US"/>
        </w:rPr>
        <w:t xml:space="preserve">i </w:t>
      </w:r>
      <w:r w:rsidRPr="00BC13C2">
        <w:rPr>
          <w:rFonts w:ascii="Times New Roman" w:eastAsia="Calibri" w:hAnsi="Times New Roman"/>
          <w:szCs w:val="24"/>
          <w:lang w:eastAsia="en-US"/>
        </w:rPr>
        <w:t>mogućnost signaliziranja prekršaja iz carinskih baza podataka</w:t>
      </w:r>
      <w:r w:rsidR="00E259EB" w:rsidRPr="00BC13C2">
        <w:rPr>
          <w:rFonts w:ascii="Times New Roman" w:eastAsia="Calibri" w:hAnsi="Times New Roman"/>
          <w:szCs w:val="24"/>
          <w:lang w:eastAsia="en-US"/>
        </w:rPr>
        <w:t xml:space="preserve"> za određene osobe</w:t>
      </w:r>
      <w:r w:rsidRPr="00BC13C2">
        <w:rPr>
          <w:rFonts w:ascii="Times New Roman" w:eastAsia="Calibri" w:hAnsi="Times New Roman"/>
          <w:szCs w:val="24"/>
          <w:lang w:eastAsia="en-US"/>
        </w:rPr>
        <w:t xml:space="preserve">. </w:t>
      </w:r>
    </w:p>
    <w:p w14:paraId="3CF52C1C" w14:textId="4EE17243" w:rsidR="00F004AF" w:rsidRPr="00BC13C2" w:rsidRDefault="00F004AF"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Nadalje, omogućeno je spajanje na Interpol-ov sustav</w:t>
      </w:r>
      <w:r w:rsidR="00765E5A" w:rsidRPr="00BC13C2">
        <w:rPr>
          <w:rFonts w:ascii="Times New Roman" w:eastAsia="Calibri" w:hAnsi="Times New Roman"/>
          <w:szCs w:val="24"/>
          <w:lang w:eastAsia="en-US"/>
        </w:rPr>
        <w:t xml:space="preserve"> i provjera kroz sustav otuđenih i izgubljenih dokumenata (SLTD</w:t>
      </w:r>
      <w:r w:rsidR="00871444" w:rsidRPr="00BC13C2">
        <w:rPr>
          <w:rFonts w:ascii="Times New Roman" w:eastAsia="Calibri" w:hAnsi="Times New Roman"/>
          <w:szCs w:val="24"/>
          <w:lang w:eastAsia="en-US"/>
        </w:rPr>
        <w:t>)</w:t>
      </w:r>
      <w:r w:rsidR="00765E5A" w:rsidRPr="00BC13C2">
        <w:rPr>
          <w:rFonts w:ascii="Times New Roman" w:eastAsia="Calibri" w:hAnsi="Times New Roman"/>
          <w:szCs w:val="24"/>
          <w:lang w:eastAsia="en-US"/>
        </w:rPr>
        <w:t xml:space="preserve">, </w:t>
      </w:r>
      <w:r w:rsidRPr="00BC13C2">
        <w:rPr>
          <w:rFonts w:ascii="Times New Roman" w:eastAsia="Calibri" w:hAnsi="Times New Roman"/>
          <w:szCs w:val="24"/>
          <w:lang w:eastAsia="en-US"/>
        </w:rPr>
        <w:t xml:space="preserve">Schengenski informacijski sustav (SIS II), provođenje provjera u Hrvatskom viznom informacijskom sustavu – HVIS, te korištenje </w:t>
      </w:r>
      <w:r w:rsidR="00C31059" w:rsidRPr="00BC13C2">
        <w:rPr>
          <w:rFonts w:ascii="Times New Roman" w:eastAsia="Calibri" w:hAnsi="Times New Roman"/>
          <w:szCs w:val="24"/>
          <w:lang w:eastAsia="en-US"/>
        </w:rPr>
        <w:t>i</w:t>
      </w:r>
      <w:r w:rsidR="006D24F9" w:rsidRPr="00BC13C2">
        <w:rPr>
          <w:rFonts w:ascii="Times New Roman" w:eastAsia="Calibri" w:hAnsi="Times New Roman"/>
          <w:szCs w:val="24"/>
          <w:lang w:eastAsia="en-US"/>
        </w:rPr>
        <w:t>FADO baz</w:t>
      </w:r>
      <w:r w:rsidR="00943F93" w:rsidRPr="00BC13C2">
        <w:rPr>
          <w:rFonts w:ascii="Times New Roman" w:eastAsia="Calibri" w:hAnsi="Times New Roman"/>
          <w:szCs w:val="24"/>
          <w:lang w:eastAsia="en-US"/>
        </w:rPr>
        <w:t>e</w:t>
      </w:r>
      <w:r w:rsidRPr="00BC13C2">
        <w:rPr>
          <w:rFonts w:ascii="Times New Roman" w:eastAsia="Calibri" w:hAnsi="Times New Roman"/>
          <w:szCs w:val="24"/>
          <w:lang w:eastAsia="en-US"/>
        </w:rPr>
        <w:t xml:space="preserve"> podataka vezano za provjeru vjerodostojn</w:t>
      </w:r>
      <w:r w:rsidR="00C31059" w:rsidRPr="00BC13C2">
        <w:rPr>
          <w:rFonts w:ascii="Times New Roman" w:eastAsia="Calibri" w:hAnsi="Times New Roman"/>
          <w:szCs w:val="24"/>
          <w:lang w:eastAsia="en-US"/>
        </w:rPr>
        <w:t>ih i krivotvorenih dokumenata</w:t>
      </w:r>
      <w:r w:rsidRPr="00BC13C2">
        <w:rPr>
          <w:rFonts w:ascii="Times New Roman" w:eastAsia="Calibri" w:hAnsi="Times New Roman"/>
          <w:szCs w:val="24"/>
          <w:lang w:eastAsia="en-US"/>
        </w:rPr>
        <w:t>. K</w:t>
      </w:r>
      <w:r w:rsidR="00C31059" w:rsidRPr="00BC13C2">
        <w:rPr>
          <w:rFonts w:ascii="Times New Roman" w:eastAsia="Calibri" w:hAnsi="Times New Roman"/>
          <w:szCs w:val="24"/>
          <w:lang w:eastAsia="en-US"/>
        </w:rPr>
        <w:t>orištenjem ovog S</w:t>
      </w:r>
      <w:r w:rsidRPr="00BC13C2">
        <w:rPr>
          <w:rFonts w:ascii="Times New Roman" w:eastAsia="Calibri" w:hAnsi="Times New Roman"/>
          <w:szCs w:val="24"/>
          <w:lang w:eastAsia="en-US"/>
        </w:rPr>
        <w:t>ustav</w:t>
      </w:r>
      <w:r w:rsidR="00C31059" w:rsidRPr="00BC13C2">
        <w:rPr>
          <w:rFonts w:ascii="Times New Roman" w:eastAsia="Calibri" w:hAnsi="Times New Roman"/>
          <w:szCs w:val="24"/>
          <w:lang w:eastAsia="en-US"/>
        </w:rPr>
        <w:t>a</w:t>
      </w:r>
      <w:r w:rsidRPr="00BC13C2">
        <w:rPr>
          <w:rFonts w:ascii="Times New Roman" w:eastAsia="Calibri" w:hAnsi="Times New Roman"/>
          <w:szCs w:val="24"/>
          <w:lang w:eastAsia="en-US"/>
        </w:rPr>
        <w:t xml:space="preserve"> policijski službenici </w:t>
      </w:r>
      <w:r w:rsidR="00C31059" w:rsidRPr="00BC13C2">
        <w:rPr>
          <w:rFonts w:ascii="Times New Roman" w:eastAsia="Calibri" w:hAnsi="Times New Roman"/>
          <w:szCs w:val="24"/>
          <w:lang w:eastAsia="en-US"/>
        </w:rPr>
        <w:t>dobivaju najnovije informacije potrebne za njihov rad, a s</w:t>
      </w:r>
      <w:r w:rsidRPr="00BC13C2">
        <w:rPr>
          <w:rFonts w:ascii="Times New Roman" w:eastAsia="Calibri" w:hAnsi="Times New Roman"/>
          <w:szCs w:val="24"/>
          <w:lang w:eastAsia="en-US"/>
        </w:rPr>
        <w:t xml:space="preserve">vi granični prijelazi imaju mogućnost </w:t>
      </w:r>
      <w:r w:rsidR="00C31059" w:rsidRPr="00BC13C2">
        <w:rPr>
          <w:rFonts w:ascii="Times New Roman" w:eastAsia="Calibri" w:hAnsi="Times New Roman"/>
          <w:szCs w:val="24"/>
          <w:lang w:eastAsia="en-US"/>
        </w:rPr>
        <w:t xml:space="preserve">automatizirane </w:t>
      </w:r>
      <w:r w:rsidRPr="00BC13C2">
        <w:rPr>
          <w:rFonts w:ascii="Times New Roman" w:eastAsia="Calibri" w:hAnsi="Times New Roman"/>
          <w:szCs w:val="24"/>
          <w:lang w:eastAsia="en-US"/>
        </w:rPr>
        <w:t>provjere putnih isprava i registarskih oznaka</w:t>
      </w:r>
      <w:r w:rsidR="00C31059" w:rsidRPr="00BC13C2">
        <w:rPr>
          <w:rFonts w:ascii="Times New Roman" w:eastAsia="Calibri" w:hAnsi="Times New Roman"/>
          <w:szCs w:val="24"/>
          <w:lang w:eastAsia="en-US"/>
        </w:rPr>
        <w:t>.</w:t>
      </w:r>
    </w:p>
    <w:p w14:paraId="24AA1281" w14:textId="77777777" w:rsidR="00C31059" w:rsidRPr="00BC13C2" w:rsidRDefault="00C31059" w:rsidP="00C31059">
      <w:pPr>
        <w:spacing w:after="0" w:line="240" w:lineRule="auto"/>
        <w:jc w:val="both"/>
        <w:rPr>
          <w:rFonts w:ascii="Times New Roman" w:hAnsi="Times New Roman"/>
          <w:szCs w:val="24"/>
        </w:rPr>
      </w:pPr>
      <w:r w:rsidRPr="00BC13C2">
        <w:rPr>
          <w:rFonts w:ascii="Times New Roman" w:hAnsi="Times New Roman"/>
          <w:szCs w:val="24"/>
        </w:rPr>
        <w:t>Za potrebe obavljanja granične kontrole u lukama na moru dodatno se koristi i sustav Ministarstva pomorstva, prometa i infrastrukture – CIMIS koji omogućuje razmjenu podataka o putnicima i članovima posade prije dolaska/odlaska određene kategorije broda, a u tijeku je implementacija tzv. „National Single Window“ s ciljem stvaranja cjelovite situacijske slike na moru, u okviru koje će se realizirati integracija sustava CIMIS-a i NISUDG-a, čime će se omogućiti smanjenje administrativnog opterećenja i unaprjeđenje kvalitete javnih usluga standardiziranjem i racionaliziranjem službenog postupka te dodatno ubrzati razmjena i obrada podataka u međunarodnom pomorskom prometu.</w:t>
      </w:r>
    </w:p>
    <w:p w14:paraId="2B949AA8" w14:textId="77777777" w:rsidR="000470F2" w:rsidRPr="00BC13C2" w:rsidRDefault="000470F2" w:rsidP="000470F2">
      <w:pPr>
        <w:spacing w:after="0" w:line="240" w:lineRule="auto"/>
        <w:jc w:val="both"/>
        <w:rPr>
          <w:rFonts w:ascii="Times New Roman" w:hAnsi="Times New Roman"/>
          <w:szCs w:val="24"/>
        </w:rPr>
      </w:pPr>
    </w:p>
    <w:p w14:paraId="7EFDF6EB" w14:textId="5B7A0AA9" w:rsidR="00C31059" w:rsidRPr="00BC13C2" w:rsidRDefault="000470F2" w:rsidP="000470F2">
      <w:pPr>
        <w:spacing w:after="0" w:line="240" w:lineRule="auto"/>
        <w:jc w:val="both"/>
        <w:rPr>
          <w:rFonts w:ascii="Times New Roman" w:hAnsi="Times New Roman"/>
          <w:szCs w:val="24"/>
        </w:rPr>
      </w:pPr>
      <w:r w:rsidRPr="00BC13C2">
        <w:rPr>
          <w:rFonts w:ascii="Times New Roman" w:hAnsi="Times New Roman"/>
          <w:szCs w:val="24"/>
        </w:rPr>
        <w:t>Također, pored navedenih mogućnosti, za obavljanje granične kontrole u zračnim lukama, tijekom 2017. godine u rad je puštena funkcionalnost prihvata, provjere i spremanja podataka o putnicima koji dolaze zrakoplovom iz trećih zemalja, tzv. API lista (</w:t>
      </w:r>
      <w:r w:rsidRPr="00BC13C2">
        <w:rPr>
          <w:rFonts w:ascii="Times New Roman" w:hAnsi="Times New Roman"/>
          <w:iCs/>
          <w:szCs w:val="24"/>
        </w:rPr>
        <w:t>API-Advanced Passenger Information).</w:t>
      </w:r>
      <w:r w:rsidRPr="00BC13C2">
        <w:rPr>
          <w:rFonts w:ascii="Times New Roman" w:hAnsi="Times New Roman"/>
          <w:szCs w:val="24"/>
        </w:rPr>
        <w:t xml:space="preserve"> Sukladno analizi potreba i kapaciteta, razmatra se i mogućnost eventualnog uvođenja automatizirane granične kontrole (ABC) u najfrekventnijim zračnim lukama.</w:t>
      </w:r>
    </w:p>
    <w:p w14:paraId="73F7EDA7" w14:textId="33A38B79" w:rsidR="00A52F79" w:rsidRPr="00BC13C2" w:rsidRDefault="00A52F79" w:rsidP="000470F2">
      <w:pPr>
        <w:spacing w:after="0" w:line="240" w:lineRule="auto"/>
        <w:jc w:val="both"/>
        <w:rPr>
          <w:rFonts w:ascii="Times New Roman" w:hAnsi="Times New Roman"/>
          <w:szCs w:val="24"/>
        </w:rPr>
      </w:pPr>
    </w:p>
    <w:p w14:paraId="242A7D0C" w14:textId="73081ED8" w:rsidR="00A52F79" w:rsidRPr="00BC13C2" w:rsidRDefault="00A52F79" w:rsidP="000470F2">
      <w:pPr>
        <w:spacing w:after="0" w:line="240" w:lineRule="auto"/>
        <w:jc w:val="both"/>
        <w:rPr>
          <w:rFonts w:ascii="Times New Roman" w:hAnsi="Times New Roman"/>
          <w:szCs w:val="24"/>
        </w:rPr>
      </w:pPr>
      <w:r w:rsidRPr="00BC13C2">
        <w:rPr>
          <w:rFonts w:ascii="Times New Roman" w:hAnsi="Times New Roman"/>
          <w:szCs w:val="24"/>
        </w:rPr>
        <w:t>Prilikom provedbe granične kontrole na graničnim prijelazima u zračnim lukama</w:t>
      </w:r>
      <w:r w:rsidR="00216009" w:rsidRPr="00BC13C2">
        <w:rPr>
          <w:rFonts w:ascii="Times New Roman" w:hAnsi="Times New Roman"/>
          <w:szCs w:val="24"/>
        </w:rPr>
        <w:t>,</w:t>
      </w:r>
      <w:r w:rsidRPr="00BC13C2">
        <w:rPr>
          <w:rFonts w:ascii="Times New Roman" w:hAnsi="Times New Roman"/>
          <w:szCs w:val="24"/>
        </w:rPr>
        <w:t xml:space="preserve"> </w:t>
      </w:r>
      <w:r w:rsidR="0043672F" w:rsidRPr="00BC13C2">
        <w:rPr>
          <w:rFonts w:ascii="Times New Roman" w:hAnsi="Times New Roman"/>
          <w:szCs w:val="24"/>
        </w:rPr>
        <w:t>u nacionalno zakonodavstvo transponirane su odredbe Direktive (EU) 2016/681 o uporabi podataka iz evidencije podataka o putnicima (PNR) u svrhu sprječavanja, otkrivanja, istrage i kaznenog progona kaznenih djela terorizma i teških kaznenih djela,  koji je na snazi od 26.05.2018. godine sukladno</w:t>
      </w:r>
      <w:r w:rsidRPr="00BC13C2">
        <w:rPr>
          <w:rFonts w:ascii="Times New Roman" w:hAnsi="Times New Roman"/>
          <w:szCs w:val="24"/>
        </w:rPr>
        <w:t xml:space="preserve"> Zakon</w:t>
      </w:r>
      <w:r w:rsidR="0043672F" w:rsidRPr="00BC13C2">
        <w:rPr>
          <w:rFonts w:ascii="Times New Roman" w:hAnsi="Times New Roman"/>
          <w:szCs w:val="24"/>
        </w:rPr>
        <w:t>u</w:t>
      </w:r>
      <w:r w:rsidRPr="00BC13C2">
        <w:rPr>
          <w:rFonts w:ascii="Times New Roman" w:hAnsi="Times New Roman"/>
          <w:szCs w:val="24"/>
        </w:rPr>
        <w:t xml:space="preserve"> o prijenosu i obradi podataka o putnicima u zračnom prometu u svrhu sprječavanja, otkrivanja, istraživanja i vođenja kaznenog postupka za kaznena djela terorizma i druga teška kaznena djela </w:t>
      </w:r>
      <w:r w:rsidR="00AE7CC3" w:rsidRPr="00BC13C2">
        <w:rPr>
          <w:rFonts w:ascii="Times New Roman" w:hAnsi="Times New Roman"/>
          <w:szCs w:val="24"/>
        </w:rPr>
        <w:t>(</w:t>
      </w:r>
      <w:r w:rsidR="00EB5D38" w:rsidRPr="00BC13C2">
        <w:rPr>
          <w:rFonts w:ascii="Times New Roman" w:hAnsi="Times New Roman"/>
          <w:szCs w:val="24"/>
        </w:rPr>
        <w:t xml:space="preserve">»Narodne novine«, br. </w:t>
      </w:r>
      <w:r w:rsidR="00AE7CC3" w:rsidRPr="00BC13C2">
        <w:rPr>
          <w:rFonts w:ascii="Times New Roman" w:hAnsi="Times New Roman"/>
          <w:szCs w:val="24"/>
        </w:rPr>
        <w:t>46/18)</w:t>
      </w:r>
      <w:r w:rsidR="0043672F" w:rsidRPr="00BC13C2">
        <w:rPr>
          <w:rFonts w:ascii="Times New Roman" w:hAnsi="Times New Roman"/>
          <w:szCs w:val="24"/>
        </w:rPr>
        <w:t>.</w:t>
      </w:r>
      <w:r w:rsidR="00AE7CC3" w:rsidRPr="00BC13C2">
        <w:rPr>
          <w:rFonts w:ascii="Times New Roman" w:hAnsi="Times New Roman"/>
          <w:szCs w:val="24"/>
        </w:rPr>
        <w:t xml:space="preserve"> </w:t>
      </w:r>
    </w:p>
    <w:p w14:paraId="6FF6980B" w14:textId="77777777" w:rsidR="000470F2" w:rsidRPr="00BC13C2" w:rsidRDefault="000470F2" w:rsidP="000470F2">
      <w:pPr>
        <w:spacing w:after="0" w:line="240" w:lineRule="auto"/>
        <w:jc w:val="both"/>
        <w:rPr>
          <w:rFonts w:ascii="Times New Roman" w:eastAsia="Calibri" w:hAnsi="Times New Roman"/>
          <w:szCs w:val="24"/>
          <w:lang w:eastAsia="en-US"/>
        </w:rPr>
      </w:pPr>
    </w:p>
    <w:p w14:paraId="6233D5CE" w14:textId="77777777" w:rsidR="00F004AF" w:rsidRPr="00BC13C2" w:rsidRDefault="00F004AF"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 xml:space="preserve">Predmetnim aktivnostima značajno je povećana sigurnost državne granice, obzirom na mogućnost pravovremenog i brzog uvida u razne potražne evidencije na graničnim prijelazima, pravovremenog otkrivanja potencijalnih krijumčara i terorista, te sprječavanja njihovog ulaska na teritorij Republike Hrvatske i dalje u druge zemlje Europske unije. </w:t>
      </w:r>
    </w:p>
    <w:p w14:paraId="799E2AC1" w14:textId="684C29F5" w:rsidR="00F004AF" w:rsidRPr="00BC13C2" w:rsidRDefault="00F004AF"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U narednom ra</w:t>
      </w:r>
      <w:r w:rsidR="00EB5D38" w:rsidRPr="00BC13C2">
        <w:rPr>
          <w:rFonts w:ascii="Times New Roman" w:eastAsia="Calibri" w:hAnsi="Times New Roman"/>
          <w:szCs w:val="24"/>
          <w:lang w:eastAsia="en-US"/>
        </w:rPr>
        <w:t>zdoblju posebna pažnja posvetit</w:t>
      </w:r>
      <w:r w:rsidRPr="00BC13C2">
        <w:rPr>
          <w:rFonts w:ascii="Times New Roman" w:eastAsia="Calibri" w:hAnsi="Times New Roman"/>
          <w:szCs w:val="24"/>
          <w:lang w:eastAsia="en-US"/>
        </w:rPr>
        <w:t xml:space="preserve"> će </w:t>
      </w:r>
      <w:r w:rsidRPr="00BC13C2">
        <w:rPr>
          <w:rFonts w:ascii="Times New Roman" w:eastAsia="Calibri" w:hAnsi="Times New Roman"/>
          <w:color w:val="000000" w:themeColor="text1"/>
          <w:szCs w:val="24"/>
          <w:lang w:eastAsia="en-US"/>
        </w:rPr>
        <w:t>se</w:t>
      </w:r>
      <w:r w:rsidR="001C1ADC" w:rsidRPr="00BC13C2">
        <w:rPr>
          <w:rFonts w:ascii="Times New Roman" w:eastAsia="Calibri" w:hAnsi="Times New Roman"/>
          <w:color w:val="000000" w:themeColor="text1"/>
          <w:szCs w:val="24"/>
          <w:lang w:eastAsia="en-US"/>
        </w:rPr>
        <w:t xml:space="preserve"> obnavljanju</w:t>
      </w:r>
      <w:r w:rsidRPr="00BC13C2">
        <w:rPr>
          <w:rFonts w:ascii="Times New Roman" w:eastAsia="Calibri" w:hAnsi="Times New Roman"/>
          <w:color w:val="000000" w:themeColor="text1"/>
          <w:szCs w:val="24"/>
          <w:lang w:eastAsia="en-US"/>
        </w:rPr>
        <w:t xml:space="preserve"> </w:t>
      </w:r>
      <w:r w:rsidRPr="00BC13C2">
        <w:rPr>
          <w:rFonts w:ascii="Times New Roman" w:eastAsia="Calibri" w:hAnsi="Times New Roman"/>
          <w:szCs w:val="24"/>
          <w:lang w:eastAsia="en-US"/>
        </w:rPr>
        <w:t xml:space="preserve">opreme namijenjene poslovima granične kontrole, prvenstveno po pitanju daljnje nabave suvremenih uređaja za otkrivanje krivotvorenih dokumenata, uređaja za detekciju </w:t>
      </w:r>
      <w:r w:rsidR="00F44EF6" w:rsidRPr="00BC13C2">
        <w:rPr>
          <w:rFonts w:ascii="Times New Roman" w:eastAsia="Calibri" w:hAnsi="Times New Roman"/>
          <w:szCs w:val="24"/>
          <w:lang w:eastAsia="en-US"/>
        </w:rPr>
        <w:t xml:space="preserve">skrivenih </w:t>
      </w:r>
      <w:r w:rsidRPr="00BC13C2">
        <w:rPr>
          <w:rFonts w:ascii="Times New Roman" w:eastAsia="Calibri" w:hAnsi="Times New Roman"/>
          <w:szCs w:val="24"/>
          <w:lang w:eastAsia="en-US"/>
        </w:rPr>
        <w:t>osoba u vozilima, opreme za pregled vozila, nadogradnje IT sustava za provjere u bazama podataka, te daljnje izgradnje i unaprjeđenje infrastrukture za rad, kao i daljnje povezivanje na EU baze podataka sukladno dobroj Schengenskoj praksi.</w:t>
      </w:r>
    </w:p>
    <w:p w14:paraId="72B0CB16" w14:textId="5042EDAB" w:rsidR="00A16CA5" w:rsidRPr="00BC13C2" w:rsidRDefault="00F004AF" w:rsidP="006B6682">
      <w:pPr>
        <w:spacing w:line="240" w:lineRule="auto"/>
        <w:jc w:val="both"/>
        <w:rPr>
          <w:rFonts w:ascii="Times New Roman" w:eastAsia="Calibri" w:hAnsi="Times New Roman"/>
          <w:b/>
          <w:szCs w:val="24"/>
          <w:lang w:eastAsia="en-US"/>
        </w:rPr>
      </w:pPr>
      <w:r w:rsidRPr="00BC13C2">
        <w:rPr>
          <w:rFonts w:ascii="Times New Roman" w:eastAsia="Calibri" w:hAnsi="Times New Roman"/>
          <w:szCs w:val="24"/>
          <w:lang w:eastAsia="en-US"/>
        </w:rPr>
        <w:t>Naglasak će naročito biti stavljen na daljnj</w:t>
      </w:r>
      <w:r w:rsidR="00626335" w:rsidRPr="00BC13C2">
        <w:rPr>
          <w:rFonts w:ascii="Times New Roman" w:eastAsia="Calibri" w:hAnsi="Times New Roman"/>
          <w:szCs w:val="24"/>
          <w:lang w:eastAsia="en-US"/>
        </w:rPr>
        <w:t xml:space="preserve">i razvoj i prilagodbu infrastrukture graničnih prijelaza sukladno potrebama </w:t>
      </w:r>
      <w:r w:rsidRPr="00BC13C2">
        <w:rPr>
          <w:rFonts w:ascii="Times New Roman" w:eastAsia="Calibri" w:hAnsi="Times New Roman"/>
          <w:szCs w:val="24"/>
          <w:lang w:eastAsia="en-US"/>
        </w:rPr>
        <w:t>te daljnji razvoj i implementaciju IT sustava kao što su Entry/Exit s</w:t>
      </w:r>
      <w:r w:rsidR="00C31059" w:rsidRPr="00BC13C2">
        <w:rPr>
          <w:rFonts w:ascii="Times New Roman" w:eastAsia="Calibri" w:hAnsi="Times New Roman"/>
          <w:szCs w:val="24"/>
          <w:lang w:eastAsia="en-US"/>
        </w:rPr>
        <w:t>ustav</w:t>
      </w:r>
      <w:r w:rsidRPr="00BC13C2">
        <w:rPr>
          <w:rFonts w:ascii="Times New Roman" w:eastAsia="Calibri" w:hAnsi="Times New Roman"/>
          <w:szCs w:val="24"/>
          <w:lang w:eastAsia="en-US"/>
        </w:rPr>
        <w:t xml:space="preserve"> (EES), Europski sustav za informacije o putovanjima i njihovu odobrenju (ETIAS), Schengenski informacijski sustav (SIS)</w:t>
      </w:r>
      <w:r w:rsidR="006D24F9" w:rsidRPr="00BC13C2">
        <w:rPr>
          <w:rFonts w:ascii="Times New Roman" w:eastAsia="Calibri" w:hAnsi="Times New Roman"/>
          <w:szCs w:val="24"/>
          <w:lang w:eastAsia="en-US"/>
        </w:rPr>
        <w:t>, pristupanje VIS-u</w:t>
      </w:r>
      <w:r w:rsidR="00626335" w:rsidRPr="00BC13C2">
        <w:rPr>
          <w:rFonts w:ascii="Times New Roman" w:eastAsia="Calibri" w:hAnsi="Times New Roman"/>
          <w:szCs w:val="24"/>
          <w:lang w:eastAsia="en-US"/>
        </w:rPr>
        <w:t>.</w:t>
      </w:r>
    </w:p>
    <w:p w14:paraId="6FE711F3" w14:textId="52ED06B6" w:rsidR="00F004AF" w:rsidRPr="00BC13C2" w:rsidRDefault="000470F2" w:rsidP="006B6682">
      <w:pPr>
        <w:spacing w:line="240" w:lineRule="auto"/>
        <w:jc w:val="both"/>
        <w:rPr>
          <w:rFonts w:ascii="Times New Roman" w:eastAsia="Calibri" w:hAnsi="Times New Roman"/>
          <w:b/>
          <w:szCs w:val="24"/>
          <w:lang w:eastAsia="en-US"/>
        </w:rPr>
      </w:pPr>
      <w:r w:rsidRPr="00BC13C2">
        <w:rPr>
          <w:rFonts w:ascii="Times New Roman" w:eastAsia="Calibri" w:hAnsi="Times New Roman"/>
          <w:b/>
          <w:szCs w:val="24"/>
          <w:lang w:eastAsia="en-US"/>
        </w:rPr>
        <w:t xml:space="preserve">Strateški </w:t>
      </w:r>
      <w:r w:rsidR="00825154" w:rsidRPr="00BC13C2">
        <w:rPr>
          <w:rFonts w:ascii="Times New Roman" w:eastAsia="Calibri" w:hAnsi="Times New Roman"/>
          <w:b/>
          <w:szCs w:val="24"/>
          <w:lang w:eastAsia="en-US"/>
        </w:rPr>
        <w:t>c</w:t>
      </w:r>
      <w:r w:rsidRPr="00BC13C2">
        <w:rPr>
          <w:rFonts w:ascii="Times New Roman" w:eastAsia="Calibri" w:hAnsi="Times New Roman"/>
          <w:b/>
          <w:szCs w:val="24"/>
          <w:lang w:eastAsia="en-US"/>
        </w:rPr>
        <w:t>iljevi</w:t>
      </w:r>
      <w:r w:rsidR="004D2DFE" w:rsidRPr="00BC13C2">
        <w:rPr>
          <w:rFonts w:ascii="Times New Roman" w:eastAsia="Calibri" w:hAnsi="Times New Roman"/>
          <w:b/>
          <w:szCs w:val="24"/>
          <w:lang w:eastAsia="en-US"/>
        </w:rPr>
        <w:t>:</w:t>
      </w:r>
    </w:p>
    <w:p w14:paraId="39C1AD56" w14:textId="2E132677" w:rsidR="00626335" w:rsidRPr="00BC13C2" w:rsidRDefault="00626335" w:rsidP="00626335">
      <w:pPr>
        <w:pStyle w:val="ListParagraph"/>
        <w:numPr>
          <w:ilvl w:val="0"/>
          <w:numId w:val="8"/>
        </w:numPr>
        <w:spacing w:before="240" w:after="0" w:line="240" w:lineRule="auto"/>
        <w:ind w:left="1134" w:hanging="567"/>
        <w:jc w:val="both"/>
        <w:rPr>
          <w:rFonts w:ascii="Times New Roman" w:hAnsi="Times New Roman"/>
          <w:szCs w:val="24"/>
        </w:rPr>
      </w:pPr>
      <w:r w:rsidRPr="00BC13C2">
        <w:rPr>
          <w:rFonts w:ascii="Times New Roman" w:eastAsia="Calibri" w:hAnsi="Times New Roman"/>
          <w:szCs w:val="24"/>
          <w:lang w:eastAsia="en-US"/>
        </w:rPr>
        <w:t>Permanentno voditi brigu o administrativno-institucionalnim kapacitetima kako bi se preko graničnih prijelaza osigurao siguran i neprekinut promet ljudi i roba.</w:t>
      </w:r>
    </w:p>
    <w:p w14:paraId="2FB77E0B" w14:textId="68F7C263" w:rsidR="00626335" w:rsidRPr="00BC13C2" w:rsidRDefault="00626335" w:rsidP="00626335">
      <w:pPr>
        <w:pStyle w:val="ListParagraph"/>
        <w:numPr>
          <w:ilvl w:val="0"/>
          <w:numId w:val="8"/>
        </w:numPr>
        <w:spacing w:before="240" w:after="0" w:line="240" w:lineRule="auto"/>
        <w:ind w:left="1134" w:hanging="567"/>
        <w:jc w:val="both"/>
        <w:rPr>
          <w:rFonts w:ascii="Times New Roman" w:hAnsi="Times New Roman"/>
          <w:szCs w:val="24"/>
        </w:rPr>
      </w:pPr>
      <w:r w:rsidRPr="00BC13C2">
        <w:rPr>
          <w:rFonts w:ascii="Times New Roman" w:eastAsia="Calibri" w:hAnsi="Times New Roman"/>
          <w:szCs w:val="24"/>
          <w:lang w:eastAsia="en-US"/>
        </w:rPr>
        <w:t>Provoditi sve potrebne radnje kako bi se zadovoljile sve infrastrukturne mjere za obavljanje granične kontrole na svim graničnim prijelazima</w:t>
      </w:r>
      <w:r w:rsidR="008A48A7" w:rsidRPr="00BC13C2">
        <w:rPr>
          <w:rFonts w:ascii="Times New Roman" w:eastAsia="Calibri" w:hAnsi="Times New Roman"/>
          <w:szCs w:val="24"/>
          <w:lang w:eastAsia="en-US"/>
        </w:rPr>
        <w:t>.</w:t>
      </w:r>
    </w:p>
    <w:p w14:paraId="5F9B65CF" w14:textId="5E438C41" w:rsidR="00626335" w:rsidRPr="00BC13C2" w:rsidRDefault="00626335" w:rsidP="00626335">
      <w:pPr>
        <w:pStyle w:val="ListParagraph"/>
        <w:numPr>
          <w:ilvl w:val="0"/>
          <w:numId w:val="8"/>
        </w:numPr>
        <w:spacing w:before="240" w:after="0" w:line="240" w:lineRule="auto"/>
        <w:ind w:left="1134" w:hanging="567"/>
        <w:jc w:val="both"/>
        <w:rPr>
          <w:rFonts w:ascii="Times New Roman" w:hAnsi="Times New Roman"/>
          <w:szCs w:val="24"/>
        </w:rPr>
      </w:pPr>
      <w:r w:rsidRPr="00BC13C2">
        <w:rPr>
          <w:rFonts w:ascii="Times New Roman" w:eastAsia="Calibri" w:hAnsi="Times New Roman"/>
          <w:szCs w:val="24"/>
          <w:lang w:eastAsia="en-US"/>
        </w:rPr>
        <w:t xml:space="preserve">Provoditi aktivnosti stalnog praćenja korištenja </w:t>
      </w:r>
      <w:r w:rsidRPr="00BC13C2">
        <w:rPr>
          <w:rFonts w:ascii="Times New Roman" w:eastAsia="Calibri" w:hAnsi="Times New Roman"/>
          <w:color w:val="000000" w:themeColor="text1"/>
          <w:szCs w:val="24"/>
          <w:lang w:eastAsia="en-US"/>
        </w:rPr>
        <w:t xml:space="preserve">i </w:t>
      </w:r>
      <w:r w:rsidR="00EE1A4C" w:rsidRPr="00BC13C2">
        <w:rPr>
          <w:rFonts w:ascii="Times New Roman" w:eastAsia="Calibri" w:hAnsi="Times New Roman"/>
          <w:color w:val="000000" w:themeColor="text1"/>
          <w:szCs w:val="24"/>
          <w:lang w:eastAsia="en-US"/>
        </w:rPr>
        <w:t xml:space="preserve">obnavljanja </w:t>
      </w:r>
      <w:r w:rsidRPr="00BC13C2">
        <w:rPr>
          <w:rFonts w:ascii="Times New Roman" w:eastAsia="Calibri" w:hAnsi="Times New Roman"/>
          <w:szCs w:val="24"/>
          <w:lang w:eastAsia="en-US"/>
        </w:rPr>
        <w:t>tehničke i informatičke opreme koja se koristi za obavljanje granične kontrole</w:t>
      </w:r>
      <w:r w:rsidR="005F1932" w:rsidRPr="00BC13C2">
        <w:rPr>
          <w:rFonts w:ascii="Times New Roman" w:eastAsia="Calibri" w:hAnsi="Times New Roman"/>
          <w:szCs w:val="24"/>
          <w:lang w:eastAsia="en-US"/>
        </w:rPr>
        <w:t>.</w:t>
      </w:r>
    </w:p>
    <w:p w14:paraId="0EA883DA" w14:textId="524610E8" w:rsidR="000470F2" w:rsidRPr="00BC13C2" w:rsidRDefault="00626335" w:rsidP="00626335">
      <w:pPr>
        <w:pStyle w:val="ListParagraph"/>
        <w:numPr>
          <w:ilvl w:val="0"/>
          <w:numId w:val="8"/>
        </w:numPr>
        <w:spacing w:before="240" w:after="0" w:line="240" w:lineRule="auto"/>
        <w:ind w:left="1134" w:hanging="567"/>
        <w:jc w:val="both"/>
        <w:rPr>
          <w:rFonts w:ascii="Times New Roman" w:hAnsi="Times New Roman"/>
          <w:szCs w:val="24"/>
        </w:rPr>
      </w:pPr>
      <w:r w:rsidRPr="00BC13C2">
        <w:rPr>
          <w:rFonts w:ascii="Times New Roman" w:eastAsia="Calibri" w:hAnsi="Times New Roman"/>
          <w:szCs w:val="24"/>
          <w:lang w:eastAsia="en-US"/>
        </w:rPr>
        <w:t xml:space="preserve">Kroz praćenje EU zakonodavstva osigurati na nacionalnoj razini potrebne  </w:t>
      </w:r>
      <w:r w:rsidR="00F004AF" w:rsidRPr="00BC13C2">
        <w:rPr>
          <w:rFonts w:ascii="Times New Roman" w:eastAsia="Calibri" w:hAnsi="Times New Roman"/>
          <w:szCs w:val="24"/>
          <w:lang w:eastAsia="en-US"/>
        </w:rPr>
        <w:t xml:space="preserve"> zakonske</w:t>
      </w:r>
      <w:r w:rsidRPr="00BC13C2">
        <w:rPr>
          <w:rFonts w:ascii="Times New Roman" w:eastAsia="Calibri" w:hAnsi="Times New Roman"/>
          <w:szCs w:val="24"/>
          <w:lang w:eastAsia="en-US"/>
        </w:rPr>
        <w:t xml:space="preserve"> i druge </w:t>
      </w:r>
      <w:r w:rsidR="00F004AF" w:rsidRPr="00BC13C2">
        <w:rPr>
          <w:rFonts w:ascii="Times New Roman" w:eastAsia="Calibri" w:hAnsi="Times New Roman"/>
          <w:szCs w:val="24"/>
          <w:lang w:eastAsia="en-US"/>
        </w:rPr>
        <w:t xml:space="preserve">preduvjete </w:t>
      </w:r>
      <w:r w:rsidRPr="00BC13C2">
        <w:rPr>
          <w:rFonts w:ascii="Times New Roman" w:eastAsia="Calibri" w:hAnsi="Times New Roman"/>
          <w:szCs w:val="24"/>
          <w:lang w:eastAsia="en-US"/>
        </w:rPr>
        <w:t xml:space="preserve">za primjenu </w:t>
      </w:r>
      <w:r w:rsidR="005F1932" w:rsidRPr="00BC13C2">
        <w:rPr>
          <w:rFonts w:ascii="Times New Roman" w:eastAsia="Calibri" w:hAnsi="Times New Roman"/>
          <w:szCs w:val="24"/>
          <w:lang w:eastAsia="en-US"/>
        </w:rPr>
        <w:t xml:space="preserve">novih informacijskih sustava, kao i povezivanje sa novim ili proširenje povezanosti sa postojećim sustavima kako na EU, tako i nacionalnoj intersektorskoj razini. </w:t>
      </w:r>
    </w:p>
    <w:p w14:paraId="5C7A5CA4" w14:textId="6AAA00C1" w:rsidR="00B5304F" w:rsidRPr="00BC13C2" w:rsidRDefault="00B5304F" w:rsidP="006B6682">
      <w:pPr>
        <w:spacing w:after="0" w:line="240" w:lineRule="auto"/>
        <w:jc w:val="both"/>
        <w:rPr>
          <w:rFonts w:ascii="Times New Roman" w:hAnsi="Times New Roman"/>
          <w:szCs w:val="24"/>
        </w:rPr>
      </w:pPr>
    </w:p>
    <w:p w14:paraId="5D40E3C2" w14:textId="77777777" w:rsidR="000A131D" w:rsidRPr="00BC13C2" w:rsidRDefault="008F2D1C" w:rsidP="00CD1921">
      <w:pPr>
        <w:pStyle w:val="ListParagraph"/>
        <w:numPr>
          <w:ilvl w:val="2"/>
          <w:numId w:val="14"/>
        </w:numPr>
        <w:spacing w:line="240" w:lineRule="auto"/>
        <w:jc w:val="both"/>
        <w:rPr>
          <w:rFonts w:ascii="Times New Roman" w:eastAsia="Calibri" w:hAnsi="Times New Roman"/>
          <w:b/>
          <w:szCs w:val="24"/>
          <w:lang w:eastAsia="en-US"/>
        </w:rPr>
      </w:pPr>
      <w:r w:rsidRPr="00BC13C2">
        <w:rPr>
          <w:rFonts w:ascii="Times New Roman" w:eastAsia="Calibri" w:hAnsi="Times New Roman"/>
          <w:b/>
          <w:szCs w:val="24"/>
          <w:lang w:eastAsia="en-US"/>
        </w:rPr>
        <w:t>Zaštita državne granice</w:t>
      </w:r>
      <w:r w:rsidR="00EA01DA" w:rsidRPr="00BC13C2">
        <w:rPr>
          <w:rFonts w:ascii="Times New Roman" w:eastAsia="Calibri" w:hAnsi="Times New Roman"/>
          <w:b/>
          <w:szCs w:val="24"/>
          <w:lang w:eastAsia="en-US"/>
        </w:rPr>
        <w:t xml:space="preserve"> </w:t>
      </w:r>
    </w:p>
    <w:p w14:paraId="1D6E74B4" w14:textId="0AC10964" w:rsidR="00450459" w:rsidRPr="00BC13C2" w:rsidRDefault="00450459" w:rsidP="006B6682">
      <w:pPr>
        <w:overflowPunct w:val="0"/>
        <w:autoSpaceDE w:val="0"/>
        <w:autoSpaceDN w:val="0"/>
        <w:adjustRightInd w:val="0"/>
        <w:spacing w:after="0" w:line="240" w:lineRule="auto"/>
        <w:jc w:val="both"/>
        <w:textAlignment w:val="baseline"/>
        <w:rPr>
          <w:rFonts w:ascii="Times New Roman" w:hAnsi="Times New Roman"/>
          <w:szCs w:val="24"/>
        </w:rPr>
      </w:pPr>
      <w:r w:rsidRPr="00BC13C2">
        <w:rPr>
          <w:rFonts w:ascii="Times New Roman" w:hAnsi="Times New Roman"/>
          <w:szCs w:val="24"/>
        </w:rPr>
        <w:t xml:space="preserve">Zaštita državne granice je vrlo važan segment </w:t>
      </w:r>
      <w:r w:rsidR="00CE01CC" w:rsidRPr="00BC13C2">
        <w:rPr>
          <w:rFonts w:ascii="Times New Roman" w:hAnsi="Times New Roman"/>
          <w:szCs w:val="24"/>
        </w:rPr>
        <w:t xml:space="preserve">integriranog upravljanja granicom. Naime, </w:t>
      </w:r>
      <w:r w:rsidRPr="00BC13C2">
        <w:rPr>
          <w:rFonts w:ascii="Times New Roman" w:hAnsi="Times New Roman"/>
          <w:szCs w:val="24"/>
        </w:rPr>
        <w:t xml:space="preserve">Republika Hrvatska, nakon ulaska u Europsku uniju ulaže </w:t>
      </w:r>
      <w:r w:rsidR="00CE01CC" w:rsidRPr="00BC13C2">
        <w:rPr>
          <w:rFonts w:ascii="Times New Roman" w:hAnsi="Times New Roman"/>
          <w:szCs w:val="24"/>
        </w:rPr>
        <w:t>velike n</w:t>
      </w:r>
      <w:r w:rsidRPr="00BC13C2">
        <w:rPr>
          <w:rFonts w:ascii="Times New Roman" w:hAnsi="Times New Roman"/>
          <w:szCs w:val="24"/>
        </w:rPr>
        <w:t xml:space="preserve">apore da se i u tom području postignu standardi koji bi bili jamstvo </w:t>
      </w:r>
      <w:r w:rsidR="00CE01CC" w:rsidRPr="00BC13C2">
        <w:rPr>
          <w:rFonts w:ascii="Times New Roman" w:hAnsi="Times New Roman"/>
          <w:szCs w:val="24"/>
        </w:rPr>
        <w:t>učinkovite zaštite vanjske granice ne samo Republike Hrvatsk</w:t>
      </w:r>
      <w:r w:rsidR="008A48A7" w:rsidRPr="00BC13C2">
        <w:rPr>
          <w:rFonts w:ascii="Times New Roman" w:hAnsi="Times New Roman"/>
          <w:szCs w:val="24"/>
        </w:rPr>
        <w:t>e</w:t>
      </w:r>
      <w:r w:rsidR="00CE01CC" w:rsidRPr="00BC13C2">
        <w:rPr>
          <w:rFonts w:ascii="Times New Roman" w:hAnsi="Times New Roman"/>
          <w:szCs w:val="24"/>
        </w:rPr>
        <w:t xml:space="preserve"> već i Europske unije u cjelini.</w:t>
      </w:r>
    </w:p>
    <w:p w14:paraId="317FCE18" w14:textId="77777777" w:rsidR="00450459" w:rsidRPr="00BC13C2" w:rsidRDefault="00450459" w:rsidP="006B6682">
      <w:pPr>
        <w:overflowPunct w:val="0"/>
        <w:autoSpaceDE w:val="0"/>
        <w:autoSpaceDN w:val="0"/>
        <w:adjustRightInd w:val="0"/>
        <w:spacing w:after="0" w:line="240" w:lineRule="auto"/>
        <w:ind w:firstLine="737"/>
        <w:jc w:val="both"/>
        <w:textAlignment w:val="baseline"/>
        <w:rPr>
          <w:rFonts w:ascii="Times New Roman" w:hAnsi="Times New Roman"/>
          <w:szCs w:val="24"/>
        </w:rPr>
      </w:pPr>
    </w:p>
    <w:p w14:paraId="0F124B1C" w14:textId="477C7BA2" w:rsidR="00450459" w:rsidRPr="00BC13C2" w:rsidRDefault="00450459" w:rsidP="006B6682">
      <w:pPr>
        <w:overflowPunct w:val="0"/>
        <w:autoSpaceDE w:val="0"/>
        <w:autoSpaceDN w:val="0"/>
        <w:adjustRightInd w:val="0"/>
        <w:spacing w:after="0" w:line="240" w:lineRule="auto"/>
        <w:ind w:right="122"/>
        <w:jc w:val="both"/>
        <w:textAlignment w:val="baseline"/>
        <w:rPr>
          <w:rFonts w:ascii="Times New Roman" w:hAnsi="Times New Roman"/>
          <w:szCs w:val="24"/>
        </w:rPr>
      </w:pPr>
      <w:r w:rsidRPr="00BC13C2">
        <w:rPr>
          <w:rFonts w:ascii="Times New Roman" w:hAnsi="Times New Roman"/>
          <w:szCs w:val="24"/>
        </w:rPr>
        <w:t>Sukladno Zakoniku o schengenskim granicama,</w:t>
      </w:r>
      <w:r w:rsidR="00CE01CC" w:rsidRPr="00BC13C2">
        <w:rPr>
          <w:rFonts w:ascii="Times New Roman" w:hAnsi="Times New Roman"/>
          <w:szCs w:val="24"/>
        </w:rPr>
        <w:t xml:space="preserve"> zaštita državne granice znači </w:t>
      </w:r>
      <w:r w:rsidRPr="00BC13C2">
        <w:rPr>
          <w:rFonts w:ascii="Times New Roman" w:hAnsi="Times New Roman"/>
          <w:szCs w:val="24"/>
        </w:rPr>
        <w:t>zaštitu granice između graničnih prijelaza i zaštitu graničnih prijelaza izvan utvrđenog radnog vremena kako bi se spriječilo da o</w:t>
      </w:r>
      <w:r w:rsidR="00CE01CC" w:rsidRPr="00BC13C2">
        <w:rPr>
          <w:rFonts w:ascii="Times New Roman" w:hAnsi="Times New Roman"/>
          <w:szCs w:val="24"/>
        </w:rPr>
        <w:t>sobe izbjegnu graničnu kontrolu, a između ostalog provodi se i</w:t>
      </w:r>
      <w:r w:rsidR="005948A8" w:rsidRPr="00BC13C2">
        <w:rPr>
          <w:rFonts w:ascii="Times New Roman" w:hAnsi="Times New Roman"/>
          <w:szCs w:val="24"/>
        </w:rPr>
        <w:t xml:space="preserve"> na</w:t>
      </w:r>
      <w:r w:rsidR="00CE01CC" w:rsidRPr="00BC13C2">
        <w:rPr>
          <w:rFonts w:ascii="Times New Roman" w:hAnsi="Times New Roman"/>
          <w:szCs w:val="24"/>
        </w:rPr>
        <w:t xml:space="preserve"> način</w:t>
      </w:r>
      <w:r w:rsidRPr="00BC13C2">
        <w:rPr>
          <w:rFonts w:ascii="Times New Roman" w:hAnsi="Times New Roman"/>
          <w:szCs w:val="24"/>
        </w:rPr>
        <w:t xml:space="preserve"> koji sprječava i odvraća osobe od izbjegavanja kontrola na graničnim prijelazima.</w:t>
      </w:r>
    </w:p>
    <w:p w14:paraId="4BD82339" w14:textId="77777777" w:rsidR="00450459" w:rsidRPr="00BC13C2" w:rsidRDefault="00450459" w:rsidP="006B6682">
      <w:pPr>
        <w:overflowPunct w:val="0"/>
        <w:autoSpaceDE w:val="0"/>
        <w:autoSpaceDN w:val="0"/>
        <w:adjustRightInd w:val="0"/>
        <w:spacing w:before="100" w:beforeAutospacing="1" w:after="100" w:afterAutospacing="1" w:line="240" w:lineRule="auto"/>
        <w:jc w:val="both"/>
        <w:textAlignment w:val="baseline"/>
        <w:rPr>
          <w:rFonts w:ascii="Times New Roman" w:hAnsi="Times New Roman"/>
          <w:szCs w:val="24"/>
        </w:rPr>
      </w:pPr>
      <w:r w:rsidRPr="00BC13C2">
        <w:rPr>
          <w:rFonts w:ascii="Times New Roman" w:hAnsi="Times New Roman"/>
          <w:szCs w:val="24"/>
        </w:rPr>
        <w:t>Zaštita državne granice obavlja se radi osiguranja nepovredivosti državne granice i državnog područja Republike Hrvatske, zaštite života i zdravlja ljudi, sprječavanja i otkrivanja kaznenih djela i prekršaja te otkrivanja i pronalaska počinitelja istih, sprječavanja nezakonitih migracija i  sprječavanja i otkrivanja drugih opasnosti za javnu sigurnost, pravni poredak i nacionalnu sigurnost.</w:t>
      </w:r>
    </w:p>
    <w:p w14:paraId="3DCC286F" w14:textId="74384417" w:rsidR="00450459" w:rsidRPr="00BC13C2" w:rsidRDefault="0054007C" w:rsidP="006B6682">
      <w:pPr>
        <w:overflowPunct w:val="0"/>
        <w:autoSpaceDE w:val="0"/>
        <w:autoSpaceDN w:val="0"/>
        <w:adjustRightInd w:val="0"/>
        <w:spacing w:after="0" w:line="240" w:lineRule="auto"/>
        <w:jc w:val="both"/>
        <w:textAlignment w:val="baseline"/>
        <w:rPr>
          <w:rFonts w:ascii="Times New Roman" w:hAnsi="Times New Roman"/>
          <w:szCs w:val="24"/>
        </w:rPr>
      </w:pPr>
      <w:r w:rsidRPr="00BC13C2">
        <w:rPr>
          <w:rFonts w:ascii="Times New Roman" w:hAnsi="Times New Roman"/>
          <w:szCs w:val="24"/>
        </w:rPr>
        <w:t>Uspostava</w:t>
      </w:r>
      <w:r w:rsidR="00450459" w:rsidRPr="00BC13C2">
        <w:rPr>
          <w:rFonts w:ascii="Times New Roman" w:hAnsi="Times New Roman"/>
          <w:szCs w:val="24"/>
        </w:rPr>
        <w:t xml:space="preserve"> Europskog sustava nadzora granica (EUROSUR) pridonijel</w:t>
      </w:r>
      <w:r w:rsidRPr="00BC13C2">
        <w:rPr>
          <w:rFonts w:ascii="Times New Roman" w:hAnsi="Times New Roman"/>
          <w:szCs w:val="24"/>
        </w:rPr>
        <w:t>a</w:t>
      </w:r>
      <w:r w:rsidR="00450459" w:rsidRPr="00BC13C2">
        <w:rPr>
          <w:rFonts w:ascii="Times New Roman" w:hAnsi="Times New Roman"/>
          <w:szCs w:val="24"/>
        </w:rPr>
        <w:t xml:space="preserve"> je daljnjem razvoju koncepta nadzora vanjskih granica i povećanj</w:t>
      </w:r>
      <w:r w:rsidRPr="00BC13C2">
        <w:rPr>
          <w:rFonts w:ascii="Times New Roman" w:hAnsi="Times New Roman"/>
          <w:szCs w:val="24"/>
        </w:rPr>
        <w:t>u</w:t>
      </w:r>
      <w:r w:rsidR="00450459" w:rsidRPr="00BC13C2">
        <w:rPr>
          <w:rFonts w:ascii="Times New Roman" w:hAnsi="Times New Roman"/>
          <w:szCs w:val="24"/>
        </w:rPr>
        <w:t xml:space="preserve"> sposobnosti reagiranja na vanjskim granicama država članica Unije u svrhu otkrivanja, spr</w:t>
      </w:r>
      <w:r w:rsidR="000A2900" w:rsidRPr="00BC13C2">
        <w:rPr>
          <w:rFonts w:ascii="Times New Roman" w:hAnsi="Times New Roman"/>
          <w:szCs w:val="24"/>
        </w:rPr>
        <w:t>j</w:t>
      </w:r>
      <w:r w:rsidR="00450459" w:rsidRPr="00BC13C2">
        <w:rPr>
          <w:rFonts w:ascii="Times New Roman" w:hAnsi="Times New Roman"/>
          <w:szCs w:val="24"/>
        </w:rPr>
        <w:t>ečavanja i suzbijanja nezakonitih migracija i prekograničnog kriminaliteta te doprinosa osiguravanju zaštite života migranata i spašavanju njihovih života.</w:t>
      </w:r>
    </w:p>
    <w:p w14:paraId="5C380549" w14:textId="77777777" w:rsidR="00450459" w:rsidRPr="00BC13C2" w:rsidRDefault="00450459" w:rsidP="006B6682">
      <w:pPr>
        <w:suppressAutoHyphens/>
        <w:overflowPunct w:val="0"/>
        <w:autoSpaceDE w:val="0"/>
        <w:autoSpaceDN w:val="0"/>
        <w:adjustRightInd w:val="0"/>
        <w:spacing w:after="0" w:line="240" w:lineRule="auto"/>
        <w:ind w:firstLine="737"/>
        <w:jc w:val="both"/>
        <w:textAlignment w:val="baseline"/>
        <w:rPr>
          <w:rFonts w:ascii="Times New Roman" w:hAnsi="Times New Roman"/>
          <w:szCs w:val="24"/>
        </w:rPr>
      </w:pPr>
    </w:p>
    <w:p w14:paraId="6C2FAEFD" w14:textId="0B85CAF3" w:rsidR="00450459" w:rsidRPr="00BC13C2" w:rsidRDefault="00796EAC" w:rsidP="006B6682">
      <w:p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zCs w:val="24"/>
        </w:rPr>
        <w:t>P</w:t>
      </w:r>
      <w:r w:rsidR="00450459" w:rsidRPr="00BC13C2">
        <w:rPr>
          <w:rFonts w:ascii="Times New Roman" w:hAnsi="Times New Roman"/>
          <w:szCs w:val="24"/>
        </w:rPr>
        <w:t xml:space="preserve">oslovi na zaštiti državne granice određuju </w:t>
      </w:r>
      <w:r w:rsidR="00FD2136" w:rsidRPr="00BC13C2">
        <w:rPr>
          <w:rFonts w:ascii="Times New Roman" w:hAnsi="Times New Roman"/>
          <w:szCs w:val="24"/>
        </w:rPr>
        <w:t xml:space="preserve">se </w:t>
      </w:r>
      <w:r w:rsidR="00450459" w:rsidRPr="00BC13C2">
        <w:rPr>
          <w:rFonts w:ascii="Times New Roman" w:hAnsi="Times New Roman"/>
          <w:szCs w:val="24"/>
        </w:rPr>
        <w:t xml:space="preserve">sukladno smjernicama iz analize rizika, koja je temelj za angažiranje ljudskih resursa, tehnike i izrade planova aktivnosti, te omogućuje </w:t>
      </w:r>
      <w:r w:rsidR="00450459" w:rsidRPr="00BC13C2">
        <w:rPr>
          <w:rFonts w:ascii="Times New Roman" w:hAnsi="Times New Roman"/>
          <w:spacing w:val="-3"/>
          <w:szCs w:val="24"/>
        </w:rPr>
        <w:t xml:space="preserve">stvaranje preduvjeta rukovoditeljima za donošenje informiranih i pravovremenih odluka koje će omogućiti optimalno korištenje resursa, kao i upoznavanje policijskih službenika koji obavljaju poslove zaštite državne granice s prijetnjama, razinom ranjivosti i utjecajem tih prijetnji na sigurnosti granice, kako bi prilikom redovitog obavljanja službe mogli identificirati rizike i smanjiti ranjivost nadziranog dijela kopnene granice. </w:t>
      </w:r>
    </w:p>
    <w:p w14:paraId="7C590835" w14:textId="77777777" w:rsidR="00CE01CC" w:rsidRPr="00BC13C2" w:rsidRDefault="00CE01CC" w:rsidP="006B6682">
      <w:p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p>
    <w:p w14:paraId="7E9CD375" w14:textId="003D05E9" w:rsidR="00CE01CC" w:rsidRPr="00BC13C2" w:rsidRDefault="00CE01CC" w:rsidP="00CE01CC">
      <w:p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Uspješnost zaštite ukupne državne granice, temelji se na:</w:t>
      </w:r>
    </w:p>
    <w:p w14:paraId="61693998" w14:textId="3A862F0D" w:rsidR="00CE01CC" w:rsidRPr="00BC13C2" w:rsidRDefault="00CE01CC" w:rsidP="00CD1921">
      <w:pPr>
        <w:pStyle w:val="ListParagraph"/>
        <w:numPr>
          <w:ilvl w:val="0"/>
          <w:numId w:val="12"/>
        </w:num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 xml:space="preserve">predviđanju mogućih izazova, prijetnji i opasnosti u cilju planiranja </w:t>
      </w:r>
      <w:r w:rsidR="00716682" w:rsidRPr="00BC13C2">
        <w:rPr>
          <w:rFonts w:ascii="Times New Roman" w:hAnsi="Times New Roman"/>
          <w:spacing w:val="-3"/>
          <w:szCs w:val="24"/>
        </w:rPr>
        <w:t>aktivnosti zaštite granice</w:t>
      </w:r>
      <w:r w:rsidR="0058333C" w:rsidRPr="00BC13C2">
        <w:rPr>
          <w:rFonts w:ascii="Times New Roman" w:hAnsi="Times New Roman"/>
          <w:spacing w:val="-3"/>
          <w:szCs w:val="24"/>
        </w:rPr>
        <w:t>,</w:t>
      </w:r>
      <w:r w:rsidRPr="00BC13C2">
        <w:rPr>
          <w:rFonts w:ascii="Times New Roman" w:hAnsi="Times New Roman"/>
          <w:spacing w:val="-3"/>
          <w:szCs w:val="24"/>
        </w:rPr>
        <w:t xml:space="preserve"> </w:t>
      </w:r>
    </w:p>
    <w:p w14:paraId="1CD3736F" w14:textId="03AE1845" w:rsidR="00716682" w:rsidRPr="00BC13C2" w:rsidRDefault="00716682" w:rsidP="00CD1921">
      <w:pPr>
        <w:pStyle w:val="ListParagraph"/>
        <w:numPr>
          <w:ilvl w:val="0"/>
          <w:numId w:val="12"/>
        </w:num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sprječavanju prijetnji i opasnosti kroz učinkovitu kontrolu granice</w:t>
      </w:r>
      <w:r w:rsidR="0058333C" w:rsidRPr="00BC13C2">
        <w:rPr>
          <w:rFonts w:ascii="Times New Roman" w:hAnsi="Times New Roman"/>
          <w:spacing w:val="-3"/>
          <w:szCs w:val="24"/>
        </w:rPr>
        <w:t>,</w:t>
      </w:r>
    </w:p>
    <w:p w14:paraId="77001C6C" w14:textId="35E6F3D9" w:rsidR="00716682" w:rsidRPr="00BC13C2" w:rsidRDefault="00716682" w:rsidP="00CD1921">
      <w:pPr>
        <w:pStyle w:val="ListParagraph"/>
        <w:numPr>
          <w:ilvl w:val="0"/>
          <w:numId w:val="12"/>
        </w:num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pravodobno</w:t>
      </w:r>
      <w:r w:rsidR="00594F3A" w:rsidRPr="00BC13C2">
        <w:rPr>
          <w:rFonts w:ascii="Times New Roman" w:hAnsi="Times New Roman"/>
          <w:spacing w:val="-3"/>
          <w:szCs w:val="24"/>
        </w:rPr>
        <w:t>m</w:t>
      </w:r>
      <w:r w:rsidRPr="00BC13C2">
        <w:rPr>
          <w:rFonts w:ascii="Times New Roman" w:hAnsi="Times New Roman"/>
          <w:spacing w:val="-3"/>
          <w:szCs w:val="24"/>
        </w:rPr>
        <w:t xml:space="preserve"> operativno</w:t>
      </w:r>
      <w:r w:rsidR="00594F3A" w:rsidRPr="00BC13C2">
        <w:rPr>
          <w:rFonts w:ascii="Times New Roman" w:hAnsi="Times New Roman"/>
          <w:spacing w:val="-3"/>
          <w:szCs w:val="24"/>
        </w:rPr>
        <w:t>m</w:t>
      </w:r>
      <w:r w:rsidRPr="00BC13C2">
        <w:rPr>
          <w:rFonts w:ascii="Times New Roman" w:hAnsi="Times New Roman"/>
          <w:spacing w:val="-3"/>
          <w:szCs w:val="24"/>
        </w:rPr>
        <w:t xml:space="preserve"> reagiranj</w:t>
      </w:r>
      <w:r w:rsidR="00594F3A" w:rsidRPr="00BC13C2">
        <w:rPr>
          <w:rFonts w:ascii="Times New Roman" w:hAnsi="Times New Roman"/>
          <w:spacing w:val="-3"/>
          <w:szCs w:val="24"/>
        </w:rPr>
        <w:t>u</w:t>
      </w:r>
      <w:r w:rsidRPr="00BC13C2">
        <w:rPr>
          <w:rFonts w:ascii="Times New Roman" w:hAnsi="Times New Roman"/>
          <w:spacing w:val="-3"/>
          <w:szCs w:val="24"/>
        </w:rPr>
        <w:t xml:space="preserve"> na odgovarajući način u cilju ublažavanja štetnih posljedica prijetnji</w:t>
      </w:r>
      <w:r w:rsidR="0058333C" w:rsidRPr="00BC13C2">
        <w:rPr>
          <w:rFonts w:ascii="Times New Roman" w:hAnsi="Times New Roman"/>
          <w:spacing w:val="-3"/>
          <w:szCs w:val="24"/>
        </w:rPr>
        <w:t>,</w:t>
      </w:r>
      <w:r w:rsidRPr="00BC13C2">
        <w:rPr>
          <w:rFonts w:ascii="Times New Roman" w:hAnsi="Times New Roman"/>
          <w:spacing w:val="-3"/>
          <w:szCs w:val="24"/>
        </w:rPr>
        <w:t xml:space="preserve"> </w:t>
      </w:r>
    </w:p>
    <w:p w14:paraId="5A4F56CA" w14:textId="7825A61E" w:rsidR="00716682" w:rsidRPr="00BC13C2" w:rsidRDefault="00716682" w:rsidP="00CD1921">
      <w:pPr>
        <w:pStyle w:val="ListParagraph"/>
        <w:numPr>
          <w:ilvl w:val="0"/>
          <w:numId w:val="12"/>
        </w:num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smanjenju prijetnji i opasnosti kroz postupnost operativnog postupanja</w:t>
      </w:r>
      <w:r w:rsidR="0058333C" w:rsidRPr="00BC13C2">
        <w:rPr>
          <w:rFonts w:ascii="Times New Roman" w:hAnsi="Times New Roman"/>
          <w:spacing w:val="-3"/>
          <w:szCs w:val="24"/>
        </w:rPr>
        <w:t>,</w:t>
      </w:r>
    </w:p>
    <w:p w14:paraId="61E9817F" w14:textId="01A30860" w:rsidR="00D33A66" w:rsidRPr="00BC13C2" w:rsidRDefault="00CF3791" w:rsidP="00D33A66">
      <w:pPr>
        <w:pStyle w:val="ListParagraph"/>
        <w:numPr>
          <w:ilvl w:val="0"/>
          <w:numId w:val="12"/>
        </w:num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 xml:space="preserve">unaprjeđivanje </w:t>
      </w:r>
      <w:r w:rsidR="00716682" w:rsidRPr="00BC13C2">
        <w:rPr>
          <w:rFonts w:ascii="Times New Roman" w:hAnsi="Times New Roman"/>
          <w:spacing w:val="-3"/>
          <w:szCs w:val="24"/>
        </w:rPr>
        <w:t xml:space="preserve">sposobnosti </w:t>
      </w:r>
      <w:r w:rsidRPr="00BC13C2">
        <w:rPr>
          <w:rFonts w:ascii="Times New Roman" w:hAnsi="Times New Roman"/>
          <w:spacing w:val="-3"/>
          <w:szCs w:val="24"/>
        </w:rPr>
        <w:t>predviđanja i reakcijskih sposobnosti na prijetn</w:t>
      </w:r>
      <w:r w:rsidR="00F11AB3" w:rsidRPr="00BC13C2">
        <w:rPr>
          <w:rFonts w:ascii="Times New Roman" w:hAnsi="Times New Roman"/>
          <w:spacing w:val="-3"/>
          <w:szCs w:val="24"/>
        </w:rPr>
        <w:t>j</w:t>
      </w:r>
      <w:r w:rsidRPr="00BC13C2">
        <w:rPr>
          <w:rFonts w:ascii="Times New Roman" w:hAnsi="Times New Roman"/>
          <w:spacing w:val="-3"/>
          <w:szCs w:val="24"/>
        </w:rPr>
        <w:t>e.</w:t>
      </w:r>
      <w:r w:rsidR="00716682" w:rsidRPr="00BC13C2">
        <w:rPr>
          <w:rFonts w:ascii="Times New Roman" w:hAnsi="Times New Roman"/>
          <w:spacing w:val="-3"/>
          <w:szCs w:val="24"/>
        </w:rPr>
        <w:t xml:space="preserve"> </w:t>
      </w:r>
    </w:p>
    <w:p w14:paraId="5A8776B1" w14:textId="77777777" w:rsidR="00C25D67" w:rsidRDefault="00C25D67" w:rsidP="00524541">
      <w:p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p>
    <w:p w14:paraId="5844821B" w14:textId="74CC3E85" w:rsidR="00524541" w:rsidRPr="00BC13C2" w:rsidRDefault="00CF3791" w:rsidP="00524541">
      <w:pPr>
        <w:suppressAutoHyphens/>
        <w:overflowPunct w:val="0"/>
        <w:autoSpaceDE w:val="0"/>
        <w:autoSpaceDN w:val="0"/>
        <w:adjustRightInd w:val="0"/>
        <w:spacing w:after="0" w:line="240" w:lineRule="auto"/>
        <w:jc w:val="both"/>
        <w:textAlignment w:val="baseline"/>
        <w:rPr>
          <w:rFonts w:ascii="Times New Roman" w:hAnsi="Times New Roman"/>
          <w:spacing w:val="-3"/>
          <w:szCs w:val="24"/>
        </w:rPr>
      </w:pPr>
      <w:r w:rsidRPr="00BC13C2">
        <w:rPr>
          <w:rFonts w:ascii="Times New Roman" w:hAnsi="Times New Roman"/>
          <w:spacing w:val="-3"/>
          <w:szCs w:val="24"/>
        </w:rPr>
        <w:t xml:space="preserve">U svim ovim aktivnostima potrebno je </w:t>
      </w:r>
      <w:r w:rsidR="00716682" w:rsidRPr="00BC13C2">
        <w:rPr>
          <w:rFonts w:ascii="Times New Roman" w:hAnsi="Times New Roman"/>
          <w:spacing w:val="-3"/>
          <w:szCs w:val="24"/>
        </w:rPr>
        <w:t>rukovodi</w:t>
      </w:r>
      <w:r w:rsidRPr="00BC13C2">
        <w:rPr>
          <w:rFonts w:ascii="Times New Roman" w:hAnsi="Times New Roman"/>
          <w:spacing w:val="-3"/>
          <w:szCs w:val="24"/>
        </w:rPr>
        <w:t>ti</w:t>
      </w:r>
      <w:r w:rsidR="00716682" w:rsidRPr="00BC13C2">
        <w:rPr>
          <w:rFonts w:ascii="Times New Roman" w:hAnsi="Times New Roman"/>
          <w:spacing w:val="-3"/>
          <w:szCs w:val="24"/>
        </w:rPr>
        <w:t xml:space="preserve"> se </w:t>
      </w:r>
      <w:r w:rsidRPr="00BC13C2">
        <w:rPr>
          <w:rFonts w:ascii="Times New Roman" w:hAnsi="Times New Roman"/>
          <w:spacing w:val="-3"/>
          <w:szCs w:val="24"/>
        </w:rPr>
        <w:t xml:space="preserve">slijedećim </w:t>
      </w:r>
      <w:r w:rsidR="00CE01CC" w:rsidRPr="00BC13C2">
        <w:rPr>
          <w:rFonts w:ascii="Times New Roman" w:hAnsi="Times New Roman"/>
          <w:spacing w:val="-3"/>
          <w:szCs w:val="24"/>
        </w:rPr>
        <w:t>parametr</w:t>
      </w:r>
      <w:r w:rsidRPr="00BC13C2">
        <w:rPr>
          <w:rFonts w:ascii="Times New Roman" w:hAnsi="Times New Roman"/>
          <w:spacing w:val="-3"/>
          <w:szCs w:val="24"/>
        </w:rPr>
        <w:t>ima</w:t>
      </w:r>
      <w:r w:rsidR="00A656C6" w:rsidRPr="00BC13C2">
        <w:rPr>
          <w:rFonts w:ascii="Times New Roman" w:hAnsi="Times New Roman"/>
          <w:spacing w:val="-3"/>
          <w:szCs w:val="24"/>
        </w:rPr>
        <w:t>:</w:t>
      </w:r>
      <w:r w:rsidR="00CE01CC" w:rsidRPr="00BC13C2">
        <w:rPr>
          <w:rFonts w:ascii="Times New Roman" w:hAnsi="Times New Roman"/>
          <w:spacing w:val="-3"/>
          <w:szCs w:val="24"/>
        </w:rPr>
        <w:t xml:space="preserve"> svjesnost o </w:t>
      </w:r>
      <w:r w:rsidR="00716682" w:rsidRPr="00BC13C2">
        <w:rPr>
          <w:rFonts w:ascii="Times New Roman" w:hAnsi="Times New Roman"/>
          <w:spacing w:val="-3"/>
          <w:szCs w:val="24"/>
        </w:rPr>
        <w:t xml:space="preserve">situaciji i </w:t>
      </w:r>
      <w:r w:rsidR="00AC57D2" w:rsidRPr="00BC13C2">
        <w:rPr>
          <w:rFonts w:ascii="Times New Roman" w:hAnsi="Times New Roman"/>
          <w:spacing w:val="-3"/>
          <w:szCs w:val="24"/>
        </w:rPr>
        <w:t xml:space="preserve">sposobnost reakcije </w:t>
      </w:r>
      <w:r w:rsidR="00A656C6" w:rsidRPr="00BC13C2">
        <w:rPr>
          <w:rFonts w:ascii="Times New Roman" w:hAnsi="Times New Roman"/>
          <w:spacing w:val="-3"/>
          <w:szCs w:val="24"/>
        </w:rPr>
        <w:t xml:space="preserve">kao </w:t>
      </w:r>
      <w:r w:rsidR="00AC57D2" w:rsidRPr="00BC13C2">
        <w:rPr>
          <w:rFonts w:ascii="Times New Roman" w:hAnsi="Times New Roman"/>
          <w:spacing w:val="-3"/>
          <w:szCs w:val="24"/>
        </w:rPr>
        <w:t>i optimalnost korištenja kadrovskih i tehničkih kapaciteta.</w:t>
      </w:r>
    </w:p>
    <w:p w14:paraId="5453F61A" w14:textId="642DA5A2" w:rsidR="005A3572" w:rsidRPr="00BC13C2" w:rsidRDefault="00B16EF7" w:rsidP="00AC57D2">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 xml:space="preserve">Posebna pažnja u narednom razdoblju bit će </w:t>
      </w:r>
      <w:r w:rsidRPr="00BC13C2">
        <w:rPr>
          <w:rFonts w:ascii="Times New Roman" w:hAnsi="Times New Roman"/>
          <w:color w:val="000000" w:themeColor="text1"/>
          <w:szCs w:val="24"/>
        </w:rPr>
        <w:t>na</w:t>
      </w:r>
      <w:r w:rsidR="00F57D43" w:rsidRPr="00BC13C2">
        <w:rPr>
          <w:rFonts w:ascii="Times New Roman" w:hAnsi="Times New Roman"/>
          <w:color w:val="000000" w:themeColor="text1"/>
          <w:szCs w:val="24"/>
        </w:rPr>
        <w:t xml:space="preserve"> obnavljanju</w:t>
      </w:r>
      <w:r w:rsidRPr="00BC13C2">
        <w:rPr>
          <w:rFonts w:ascii="Times New Roman" w:hAnsi="Times New Roman"/>
          <w:color w:val="000000" w:themeColor="text1"/>
          <w:szCs w:val="24"/>
        </w:rPr>
        <w:t xml:space="preserve"> </w:t>
      </w:r>
      <w:r w:rsidRPr="00BC13C2">
        <w:rPr>
          <w:rFonts w:ascii="Times New Roman" w:hAnsi="Times New Roman"/>
          <w:szCs w:val="24"/>
        </w:rPr>
        <w:t xml:space="preserve">i daljnjem razvoju opreme </w:t>
      </w:r>
      <w:r w:rsidR="00714005" w:rsidRPr="00BC13C2">
        <w:rPr>
          <w:rFonts w:ascii="Times New Roman" w:hAnsi="Times New Roman"/>
          <w:szCs w:val="24"/>
        </w:rPr>
        <w:t>namijenjene poslovima zaštite državne granice naročito u pogledu bespilotnih sustava, stacionarnih i pokretnih termovizijskih sustava velikog dometa, dnevno/noćnim kamerama, opremi za osiguravanje mobilnosti granične policije</w:t>
      </w:r>
      <w:r w:rsidR="00F364C6" w:rsidRPr="00BC13C2">
        <w:rPr>
          <w:rFonts w:ascii="Times New Roman" w:hAnsi="Times New Roman"/>
          <w:szCs w:val="24"/>
        </w:rPr>
        <w:t>, kao i koriš</w:t>
      </w:r>
      <w:r w:rsidR="00173838" w:rsidRPr="00BC13C2">
        <w:rPr>
          <w:rFonts w:ascii="Times New Roman" w:hAnsi="Times New Roman"/>
          <w:szCs w:val="24"/>
        </w:rPr>
        <w:t>t</w:t>
      </w:r>
      <w:r w:rsidR="00F364C6" w:rsidRPr="00BC13C2">
        <w:rPr>
          <w:rFonts w:ascii="Times New Roman" w:hAnsi="Times New Roman"/>
          <w:szCs w:val="24"/>
        </w:rPr>
        <w:t>enju svake druge suvremene tehničke opreme u cilju učinkovite zaštite vanjske granice.</w:t>
      </w:r>
    </w:p>
    <w:p w14:paraId="53F67EDC" w14:textId="7AD57B6D" w:rsidR="00AC57D2" w:rsidRPr="00BC13C2" w:rsidRDefault="00AC57D2" w:rsidP="00AC57D2">
      <w:pPr>
        <w:spacing w:before="100" w:beforeAutospacing="1" w:after="100" w:afterAutospacing="1" w:line="240" w:lineRule="auto"/>
        <w:jc w:val="both"/>
        <w:rPr>
          <w:rFonts w:ascii="Times New Roman" w:hAnsi="Times New Roman"/>
          <w:b/>
          <w:szCs w:val="24"/>
        </w:rPr>
      </w:pPr>
      <w:r w:rsidRPr="00BC13C2">
        <w:rPr>
          <w:rFonts w:ascii="Times New Roman" w:hAnsi="Times New Roman"/>
          <w:b/>
          <w:szCs w:val="24"/>
        </w:rPr>
        <w:t>Strateški ciljevi:</w:t>
      </w:r>
    </w:p>
    <w:p w14:paraId="57D5FA07" w14:textId="493FA334" w:rsidR="00B33513" w:rsidRPr="00BC13C2" w:rsidRDefault="00B33513" w:rsidP="009A5DC9">
      <w:pPr>
        <w:pStyle w:val="ListParagraph"/>
        <w:numPr>
          <w:ilvl w:val="0"/>
          <w:numId w:val="26"/>
        </w:numPr>
        <w:spacing w:after="0" w:line="240" w:lineRule="auto"/>
        <w:jc w:val="both"/>
        <w:rPr>
          <w:rFonts w:ascii="Times New Roman" w:hAnsi="Times New Roman"/>
          <w:szCs w:val="24"/>
        </w:rPr>
      </w:pPr>
      <w:r w:rsidRPr="00BC13C2">
        <w:rPr>
          <w:rFonts w:ascii="Times New Roman" w:hAnsi="Times New Roman"/>
          <w:szCs w:val="24"/>
        </w:rPr>
        <w:t>Daljnji r</w:t>
      </w:r>
      <w:r w:rsidR="00C62EB0" w:rsidRPr="00BC13C2">
        <w:rPr>
          <w:rFonts w:ascii="Times New Roman" w:hAnsi="Times New Roman"/>
          <w:szCs w:val="24"/>
        </w:rPr>
        <w:t xml:space="preserve">azvoj sustava zaštite (nadzora) </w:t>
      </w:r>
      <w:r w:rsidR="00112363" w:rsidRPr="00BC13C2">
        <w:rPr>
          <w:rFonts w:ascii="Times New Roman" w:hAnsi="Times New Roman"/>
          <w:szCs w:val="24"/>
        </w:rPr>
        <w:t>granice,</w:t>
      </w:r>
      <w:r w:rsidR="00C62EB0" w:rsidRPr="00BC13C2">
        <w:rPr>
          <w:rFonts w:ascii="Times New Roman" w:hAnsi="Times New Roman"/>
          <w:szCs w:val="24"/>
        </w:rPr>
        <w:t xml:space="preserve"> uključujući protok podataka </w:t>
      </w:r>
      <w:r w:rsidR="00075F53" w:rsidRPr="00BC13C2">
        <w:rPr>
          <w:rFonts w:ascii="Times New Roman" w:hAnsi="Times New Roman"/>
          <w:szCs w:val="24"/>
        </w:rPr>
        <w:t xml:space="preserve">i njihovu </w:t>
      </w:r>
      <w:r w:rsidR="00C62EB0" w:rsidRPr="00BC13C2">
        <w:rPr>
          <w:rFonts w:ascii="Times New Roman" w:hAnsi="Times New Roman"/>
          <w:szCs w:val="24"/>
        </w:rPr>
        <w:t xml:space="preserve">analizu </w:t>
      </w:r>
      <w:r w:rsidR="00075F53" w:rsidRPr="00BC13C2">
        <w:rPr>
          <w:rFonts w:ascii="Times New Roman" w:hAnsi="Times New Roman"/>
          <w:szCs w:val="24"/>
        </w:rPr>
        <w:t>te stvaranje</w:t>
      </w:r>
      <w:r w:rsidR="00477520" w:rsidRPr="00BC13C2">
        <w:rPr>
          <w:rFonts w:ascii="Times New Roman" w:hAnsi="Times New Roman"/>
          <w:szCs w:val="24"/>
        </w:rPr>
        <w:t xml:space="preserve"> </w:t>
      </w:r>
      <w:r w:rsidR="00C62EB0" w:rsidRPr="00BC13C2">
        <w:rPr>
          <w:rFonts w:ascii="Times New Roman" w:hAnsi="Times New Roman"/>
          <w:szCs w:val="24"/>
        </w:rPr>
        <w:t>zajedničk</w:t>
      </w:r>
      <w:r w:rsidRPr="00BC13C2">
        <w:rPr>
          <w:rFonts w:ascii="Times New Roman" w:hAnsi="Times New Roman"/>
          <w:szCs w:val="24"/>
        </w:rPr>
        <w:t>e</w:t>
      </w:r>
      <w:r w:rsidR="00C62EB0" w:rsidRPr="00BC13C2">
        <w:rPr>
          <w:rFonts w:ascii="Times New Roman" w:hAnsi="Times New Roman"/>
          <w:szCs w:val="24"/>
        </w:rPr>
        <w:t xml:space="preserve"> </w:t>
      </w:r>
      <w:r w:rsidRPr="00BC13C2">
        <w:rPr>
          <w:rFonts w:ascii="Times New Roman" w:hAnsi="Times New Roman"/>
          <w:szCs w:val="24"/>
        </w:rPr>
        <w:t>situacijske</w:t>
      </w:r>
      <w:r w:rsidR="00C62EB0" w:rsidRPr="00BC13C2">
        <w:rPr>
          <w:rFonts w:ascii="Times New Roman" w:hAnsi="Times New Roman"/>
          <w:szCs w:val="24"/>
        </w:rPr>
        <w:t xml:space="preserve"> svijest</w:t>
      </w:r>
      <w:r w:rsidRPr="00BC13C2">
        <w:rPr>
          <w:rFonts w:ascii="Times New Roman" w:hAnsi="Times New Roman"/>
          <w:szCs w:val="24"/>
        </w:rPr>
        <w:t>i</w:t>
      </w:r>
      <w:r w:rsidR="00C62EB0" w:rsidRPr="00BC13C2">
        <w:rPr>
          <w:rFonts w:ascii="Times New Roman" w:hAnsi="Times New Roman"/>
          <w:szCs w:val="24"/>
        </w:rPr>
        <w:t xml:space="preserve"> o suradnji među agencijama</w:t>
      </w:r>
      <w:r w:rsidR="00D57015" w:rsidRPr="00BC13C2">
        <w:rPr>
          <w:rFonts w:ascii="Times New Roman" w:hAnsi="Times New Roman"/>
          <w:szCs w:val="24"/>
        </w:rPr>
        <w:t>.</w:t>
      </w:r>
      <w:r w:rsidRPr="00BC13C2">
        <w:rPr>
          <w:rFonts w:ascii="Times New Roman" w:hAnsi="Times New Roman"/>
          <w:szCs w:val="24"/>
        </w:rPr>
        <w:t xml:space="preserve"> </w:t>
      </w:r>
    </w:p>
    <w:p w14:paraId="17DD09A1" w14:textId="10DDBF89" w:rsidR="00D57015" w:rsidRPr="00BC13C2" w:rsidRDefault="00AC57D2" w:rsidP="00B33513">
      <w:pPr>
        <w:pStyle w:val="ListParagraph"/>
        <w:numPr>
          <w:ilvl w:val="0"/>
          <w:numId w:val="26"/>
        </w:numPr>
        <w:spacing w:after="0" w:line="240" w:lineRule="auto"/>
        <w:jc w:val="both"/>
        <w:rPr>
          <w:rFonts w:ascii="Times New Roman" w:hAnsi="Times New Roman"/>
          <w:szCs w:val="24"/>
        </w:rPr>
      </w:pPr>
      <w:r w:rsidRPr="00BC13C2">
        <w:rPr>
          <w:rFonts w:ascii="Times New Roman" w:hAnsi="Times New Roman"/>
          <w:szCs w:val="24"/>
        </w:rPr>
        <w:t xml:space="preserve">Kontinuirano praćenje stanja sigurnosti, </w:t>
      </w:r>
      <w:r w:rsidR="001C1ADC" w:rsidRPr="00BC13C2">
        <w:rPr>
          <w:rFonts w:ascii="Times New Roman" w:hAnsi="Times New Roman"/>
          <w:szCs w:val="24"/>
        </w:rPr>
        <w:t>prilagodba</w:t>
      </w:r>
      <w:r w:rsidR="001C1ADC" w:rsidRPr="00BC13C2">
        <w:rPr>
          <w:rFonts w:ascii="Times New Roman" w:hAnsi="Times New Roman"/>
          <w:color w:val="000000" w:themeColor="text1"/>
          <w:szCs w:val="24"/>
        </w:rPr>
        <w:t>, obnavljanje</w:t>
      </w:r>
      <w:r w:rsidRPr="00BC13C2">
        <w:rPr>
          <w:rFonts w:ascii="Times New Roman" w:hAnsi="Times New Roman"/>
          <w:szCs w:val="24"/>
        </w:rPr>
        <w:t>, opremanje i implementiranje novih standarda za zaštitu buduće vanjske granice, posebno u segmentu ljudskih i tehničkih kapaciteta.</w:t>
      </w:r>
    </w:p>
    <w:p w14:paraId="6D99CB51" w14:textId="334D11E1" w:rsidR="00825154" w:rsidRPr="00BC13C2" w:rsidRDefault="00825154" w:rsidP="00825154">
      <w:pPr>
        <w:pStyle w:val="ListParagraph"/>
        <w:spacing w:before="240" w:after="0" w:line="240" w:lineRule="auto"/>
        <w:ind w:left="1134"/>
        <w:jc w:val="both"/>
        <w:rPr>
          <w:rFonts w:ascii="Times New Roman" w:hAnsi="Times New Roman"/>
          <w:szCs w:val="24"/>
        </w:rPr>
      </w:pPr>
    </w:p>
    <w:p w14:paraId="4019DAB0" w14:textId="77777777" w:rsidR="00ED7BEF" w:rsidRPr="00BC13C2" w:rsidRDefault="00ED7BEF" w:rsidP="00CD1921">
      <w:pPr>
        <w:pStyle w:val="ListParagraph"/>
        <w:numPr>
          <w:ilvl w:val="2"/>
          <w:numId w:val="14"/>
        </w:numPr>
        <w:spacing w:before="100" w:beforeAutospacing="1" w:after="0" w:line="240" w:lineRule="auto"/>
        <w:jc w:val="both"/>
        <w:rPr>
          <w:rFonts w:ascii="Times New Roman" w:hAnsi="Times New Roman"/>
          <w:b/>
          <w:szCs w:val="24"/>
        </w:rPr>
      </w:pPr>
      <w:r w:rsidRPr="00BC13C2">
        <w:rPr>
          <w:rFonts w:ascii="Times New Roman" w:hAnsi="Times New Roman"/>
          <w:b/>
          <w:szCs w:val="24"/>
        </w:rPr>
        <w:t>Suzbijanje prekograničnog kriminala</w:t>
      </w:r>
    </w:p>
    <w:p w14:paraId="0A6B0289" w14:textId="77777777" w:rsidR="006A1355" w:rsidRPr="00BC13C2" w:rsidRDefault="00E44544" w:rsidP="006A1355">
      <w:pPr>
        <w:spacing w:before="100" w:beforeAutospacing="1" w:after="0" w:line="240" w:lineRule="auto"/>
        <w:jc w:val="both"/>
        <w:rPr>
          <w:rFonts w:ascii="Times New Roman" w:hAnsi="Times New Roman"/>
          <w:szCs w:val="24"/>
        </w:rPr>
      </w:pPr>
      <w:r w:rsidRPr="00BC13C2">
        <w:rPr>
          <w:rFonts w:ascii="Times New Roman" w:hAnsi="Times New Roman"/>
          <w:szCs w:val="24"/>
        </w:rPr>
        <w:t>Republika Hrvatska</w:t>
      </w:r>
      <w:r w:rsidRPr="00BC13C2">
        <w:rPr>
          <w:rFonts w:ascii="Times New Roman" w:hAnsi="Times New Roman"/>
          <w:bCs/>
          <w:szCs w:val="24"/>
        </w:rPr>
        <w:t> smještena je na jugoistoku </w:t>
      </w:r>
      <w:r w:rsidRPr="00BC13C2">
        <w:rPr>
          <w:rFonts w:ascii="Times New Roman" w:hAnsi="Times New Roman"/>
          <w:szCs w:val="24"/>
        </w:rPr>
        <w:t>Europe</w:t>
      </w:r>
      <w:r w:rsidRPr="00BC13C2">
        <w:rPr>
          <w:rFonts w:ascii="Times New Roman" w:hAnsi="Times New Roman"/>
          <w:bCs/>
          <w:szCs w:val="24"/>
        </w:rPr>
        <w:t>, na razmeđ</w:t>
      </w:r>
      <w:r w:rsidR="00A13035" w:rsidRPr="00BC13C2">
        <w:rPr>
          <w:rFonts w:ascii="Times New Roman" w:hAnsi="Times New Roman"/>
          <w:bCs/>
          <w:szCs w:val="24"/>
        </w:rPr>
        <w:t>i</w:t>
      </w:r>
      <w:r w:rsidRPr="00BC13C2">
        <w:rPr>
          <w:rFonts w:ascii="Times New Roman" w:hAnsi="Times New Roman"/>
          <w:bCs/>
          <w:szCs w:val="24"/>
        </w:rPr>
        <w:t xml:space="preserve"> putova koji povezuju Srednju Europu, Sredozemlje i Jugoistočnu Europu. Činjenica da je Republika Hrvatska i </w:t>
      </w:r>
      <w:r w:rsidRPr="00BC13C2">
        <w:rPr>
          <w:rFonts w:ascii="Times New Roman" w:hAnsi="Times New Roman"/>
          <w:szCs w:val="24"/>
        </w:rPr>
        <w:t>srednjoeuropska i mediteranska</w:t>
      </w:r>
      <w:r w:rsidRPr="00BC13C2">
        <w:rPr>
          <w:rFonts w:ascii="Times New Roman" w:hAnsi="Times New Roman"/>
          <w:b/>
          <w:szCs w:val="24"/>
        </w:rPr>
        <w:t xml:space="preserve"> </w:t>
      </w:r>
      <w:r w:rsidRPr="00BC13C2">
        <w:rPr>
          <w:rFonts w:ascii="Times New Roman" w:hAnsi="Times New Roman"/>
          <w:szCs w:val="24"/>
        </w:rPr>
        <w:t>zemlja, povlači za sobom prometnu i političku povezanosti zapadne Europe i slabije razvijenog dijela Europe (jugoistočne). Na spomenutu prometnu povezanost vežu se i rute nezakonitih migranata te prekogranični kriminal, koje u ovisnosti o ostalim aspektima (socijalnim, ekonomskim, političkim), mogu utjecati na sigurnost kako Republike Hrvatske, tako i Europske Unije.</w:t>
      </w:r>
      <w:r w:rsidR="00997F7E" w:rsidRPr="00BC13C2">
        <w:rPr>
          <w:rFonts w:ascii="Times New Roman" w:hAnsi="Times New Roman"/>
          <w:szCs w:val="24"/>
        </w:rPr>
        <w:t xml:space="preserve"> </w:t>
      </w:r>
    </w:p>
    <w:p w14:paraId="3D179679" w14:textId="0E46C62E" w:rsidR="006A1355" w:rsidRPr="00BC13C2" w:rsidRDefault="00910A29" w:rsidP="006A1355">
      <w:pPr>
        <w:spacing w:before="100" w:beforeAutospacing="1" w:after="0" w:line="240" w:lineRule="auto"/>
        <w:jc w:val="both"/>
        <w:rPr>
          <w:rFonts w:ascii="Times New Roman" w:hAnsi="Times New Roman"/>
          <w:szCs w:val="24"/>
        </w:rPr>
      </w:pPr>
      <w:r w:rsidRPr="00BC13C2">
        <w:rPr>
          <w:rFonts w:ascii="Times New Roman" w:hAnsi="Times New Roman"/>
          <w:szCs w:val="24"/>
        </w:rPr>
        <w:t>S pojačani</w:t>
      </w:r>
      <w:r w:rsidR="006A1355" w:rsidRPr="00BC13C2">
        <w:rPr>
          <w:rFonts w:ascii="Times New Roman" w:hAnsi="Times New Roman"/>
          <w:szCs w:val="24"/>
        </w:rPr>
        <w:t>m pritisk</w:t>
      </w:r>
      <w:r w:rsidRPr="00BC13C2">
        <w:rPr>
          <w:rFonts w:ascii="Times New Roman" w:hAnsi="Times New Roman"/>
          <w:szCs w:val="24"/>
        </w:rPr>
        <w:t>om</w:t>
      </w:r>
      <w:r w:rsidR="006A1355" w:rsidRPr="00BC13C2">
        <w:rPr>
          <w:rFonts w:ascii="Times New Roman" w:hAnsi="Times New Roman"/>
          <w:szCs w:val="24"/>
        </w:rPr>
        <w:t xml:space="preserve"> nezakonitih prelazaka državne granice povećan </w:t>
      </w:r>
      <w:r w:rsidRPr="00BC13C2">
        <w:rPr>
          <w:rFonts w:ascii="Times New Roman" w:hAnsi="Times New Roman"/>
          <w:szCs w:val="24"/>
        </w:rPr>
        <w:t xml:space="preserve">je </w:t>
      </w:r>
      <w:r w:rsidR="006A1355" w:rsidRPr="00BC13C2">
        <w:rPr>
          <w:rFonts w:ascii="Times New Roman" w:hAnsi="Times New Roman"/>
          <w:szCs w:val="24"/>
        </w:rPr>
        <w:t>i broj otkrivenih počinitelja kaznenog djela opisanog u članku 326. Kaznenog zakona R</w:t>
      </w:r>
      <w:r w:rsidRPr="00BC13C2">
        <w:rPr>
          <w:rFonts w:ascii="Times New Roman" w:hAnsi="Times New Roman"/>
          <w:szCs w:val="24"/>
        </w:rPr>
        <w:t>epublike Hrvatske</w:t>
      </w:r>
      <w:r w:rsidR="006A1355" w:rsidRPr="00BC13C2">
        <w:rPr>
          <w:rFonts w:ascii="Times New Roman" w:hAnsi="Times New Roman"/>
          <w:szCs w:val="24"/>
        </w:rPr>
        <w:t xml:space="preserve"> „Protuzakonito ulaženje , kretanje i boravak u R</w:t>
      </w:r>
      <w:r w:rsidR="00136B12" w:rsidRPr="00BC13C2">
        <w:rPr>
          <w:rFonts w:ascii="Times New Roman" w:hAnsi="Times New Roman"/>
          <w:szCs w:val="24"/>
        </w:rPr>
        <w:t>epublici Hrvatskoj</w:t>
      </w:r>
      <w:r w:rsidR="006A1355" w:rsidRPr="00BC13C2">
        <w:rPr>
          <w:rFonts w:ascii="Times New Roman" w:hAnsi="Times New Roman"/>
          <w:szCs w:val="24"/>
        </w:rPr>
        <w:t>, drugoj državi članici EU ili potpisnici Schengenskog sporazuma“.</w:t>
      </w:r>
    </w:p>
    <w:p w14:paraId="3AE759F2" w14:textId="51084246" w:rsidR="00E44544" w:rsidRPr="00BC13C2" w:rsidRDefault="006A1355" w:rsidP="006A1355">
      <w:pPr>
        <w:spacing w:before="100" w:beforeAutospacing="1" w:after="0" w:line="240" w:lineRule="auto"/>
        <w:jc w:val="both"/>
        <w:rPr>
          <w:rFonts w:ascii="Times New Roman" w:hAnsi="Times New Roman"/>
          <w:b/>
          <w:bCs/>
          <w:szCs w:val="24"/>
        </w:rPr>
      </w:pPr>
      <w:r w:rsidRPr="00BC13C2">
        <w:rPr>
          <w:rFonts w:ascii="Times New Roman" w:hAnsi="Times New Roman"/>
          <w:szCs w:val="24"/>
        </w:rPr>
        <w:t>U zadnje tri godine bilježi se porast i to u 2017. godini za 134% u odnosu na 2016. godinu, u 2018. za 70% više u odnosu na 2017. godinu, te u prvih šest mjeseci 2019. godine povećanje za 80,2%. Počinitelji navedenog kaznenog djela najčešće su državljani država na kojima je ruta kretanja migranata i migranti koji imaju regulirani status u nekoj od država članica EU.</w:t>
      </w:r>
    </w:p>
    <w:p w14:paraId="61680E8D" w14:textId="246CA72F" w:rsidR="00D57015" w:rsidRPr="00BC13C2" w:rsidRDefault="00B33513" w:rsidP="00825154">
      <w:pPr>
        <w:spacing w:before="100" w:beforeAutospacing="1" w:after="0" w:line="240" w:lineRule="auto"/>
        <w:jc w:val="both"/>
        <w:rPr>
          <w:rFonts w:ascii="Times New Roman" w:hAnsi="Times New Roman"/>
          <w:b/>
          <w:szCs w:val="24"/>
          <w:lang w:val="pl-PL"/>
        </w:rPr>
      </w:pPr>
      <w:r w:rsidRPr="00BC13C2">
        <w:rPr>
          <w:rFonts w:ascii="Times New Roman" w:hAnsi="Times New Roman"/>
          <w:b/>
          <w:szCs w:val="24"/>
          <w:lang w:val="pl-PL"/>
        </w:rPr>
        <w:t>Strateški ciljevi:</w:t>
      </w:r>
    </w:p>
    <w:p w14:paraId="5CADD1BA" w14:textId="19120587" w:rsidR="00B33513" w:rsidRPr="00BC13C2" w:rsidRDefault="00B33513" w:rsidP="00B33513">
      <w:pPr>
        <w:pStyle w:val="ListParagraph"/>
        <w:numPr>
          <w:ilvl w:val="0"/>
          <w:numId w:val="30"/>
        </w:numPr>
        <w:spacing w:before="100" w:beforeAutospacing="1" w:after="0" w:line="240" w:lineRule="auto"/>
        <w:jc w:val="both"/>
        <w:rPr>
          <w:rFonts w:ascii="Times New Roman" w:hAnsi="Times New Roman"/>
          <w:szCs w:val="24"/>
        </w:rPr>
      </w:pPr>
      <w:r w:rsidRPr="00BC13C2">
        <w:rPr>
          <w:rFonts w:ascii="Times New Roman" w:hAnsi="Times New Roman"/>
          <w:szCs w:val="24"/>
        </w:rPr>
        <w:t>Osigurati suradnju svih službi uključenih u suzbijanje prekograničnog kriminala kako bi se postigao maksimalni sinergijski učinak</w:t>
      </w:r>
      <w:r w:rsidR="00BA68E0" w:rsidRPr="00BC13C2">
        <w:rPr>
          <w:rFonts w:ascii="Times New Roman" w:hAnsi="Times New Roman"/>
          <w:szCs w:val="24"/>
        </w:rPr>
        <w:t>.</w:t>
      </w:r>
    </w:p>
    <w:p w14:paraId="01BEABB6" w14:textId="636ACFA0" w:rsidR="00F97AF6" w:rsidRPr="00BC13C2" w:rsidRDefault="00F97AF6" w:rsidP="00B33513">
      <w:pPr>
        <w:pStyle w:val="ListParagraph"/>
        <w:numPr>
          <w:ilvl w:val="0"/>
          <w:numId w:val="30"/>
        </w:numPr>
        <w:spacing w:before="100" w:beforeAutospacing="1" w:after="0" w:line="240" w:lineRule="auto"/>
        <w:jc w:val="both"/>
        <w:rPr>
          <w:rFonts w:ascii="Times New Roman" w:hAnsi="Times New Roman"/>
          <w:szCs w:val="24"/>
        </w:rPr>
      </w:pPr>
      <w:r w:rsidRPr="00BC13C2">
        <w:rPr>
          <w:rFonts w:ascii="Times New Roman" w:hAnsi="Times New Roman"/>
          <w:szCs w:val="24"/>
        </w:rPr>
        <w:t>Suzbijanje svih oblika nezakonitih radnji u čijim bićima djela postoji prekogranična aktivnost</w:t>
      </w:r>
      <w:r w:rsidR="00BA68E0" w:rsidRPr="00BC13C2">
        <w:rPr>
          <w:rFonts w:ascii="Times New Roman" w:hAnsi="Times New Roman"/>
          <w:szCs w:val="24"/>
        </w:rPr>
        <w:t>.</w:t>
      </w:r>
    </w:p>
    <w:p w14:paraId="0A07BE6D" w14:textId="69EFC7A8" w:rsidR="00112363" w:rsidRPr="00BC13C2" w:rsidRDefault="00112363" w:rsidP="00112363">
      <w:pPr>
        <w:pStyle w:val="ListParagraph"/>
        <w:spacing w:before="100" w:beforeAutospacing="1" w:after="0" w:line="240" w:lineRule="auto"/>
        <w:jc w:val="both"/>
        <w:rPr>
          <w:rFonts w:ascii="Times New Roman" w:hAnsi="Times New Roman"/>
          <w:szCs w:val="24"/>
        </w:rPr>
      </w:pPr>
    </w:p>
    <w:p w14:paraId="371CA525" w14:textId="2E56050A" w:rsidR="00ED7BEF" w:rsidRPr="00BC13C2" w:rsidRDefault="00111BB4" w:rsidP="00CD1921">
      <w:pPr>
        <w:pStyle w:val="ListParagraph"/>
        <w:numPr>
          <w:ilvl w:val="2"/>
          <w:numId w:val="14"/>
        </w:numPr>
        <w:spacing w:before="100" w:beforeAutospacing="1" w:after="0" w:line="240" w:lineRule="auto"/>
        <w:jc w:val="both"/>
        <w:rPr>
          <w:rFonts w:ascii="Times New Roman" w:hAnsi="Times New Roman"/>
          <w:b/>
          <w:szCs w:val="24"/>
        </w:rPr>
      </w:pPr>
      <w:r w:rsidRPr="00BC13C2">
        <w:rPr>
          <w:rFonts w:ascii="Times New Roman" w:hAnsi="Times New Roman"/>
          <w:b/>
          <w:szCs w:val="24"/>
        </w:rPr>
        <w:t xml:space="preserve">Zaštita </w:t>
      </w:r>
      <w:r w:rsidR="003070D3" w:rsidRPr="00BC13C2">
        <w:rPr>
          <w:rFonts w:ascii="Times New Roman" w:hAnsi="Times New Roman"/>
          <w:b/>
          <w:szCs w:val="24"/>
        </w:rPr>
        <w:t xml:space="preserve">temeljnih </w:t>
      </w:r>
      <w:r w:rsidR="00BF529C" w:rsidRPr="00BC13C2">
        <w:rPr>
          <w:rFonts w:ascii="Times New Roman" w:hAnsi="Times New Roman"/>
          <w:b/>
          <w:szCs w:val="24"/>
        </w:rPr>
        <w:t xml:space="preserve">ljudskih </w:t>
      </w:r>
      <w:r w:rsidRPr="00BC13C2">
        <w:rPr>
          <w:rFonts w:ascii="Times New Roman" w:hAnsi="Times New Roman"/>
          <w:b/>
          <w:szCs w:val="24"/>
        </w:rPr>
        <w:t>prava i m</w:t>
      </w:r>
      <w:r w:rsidR="00ED7BEF" w:rsidRPr="00BC13C2">
        <w:rPr>
          <w:rFonts w:ascii="Times New Roman" w:hAnsi="Times New Roman"/>
          <w:b/>
          <w:szCs w:val="24"/>
        </w:rPr>
        <w:t>eđunarodn</w:t>
      </w:r>
      <w:r w:rsidR="00107DFE" w:rsidRPr="00BC13C2">
        <w:rPr>
          <w:rFonts w:ascii="Times New Roman" w:hAnsi="Times New Roman"/>
          <w:b/>
          <w:szCs w:val="24"/>
        </w:rPr>
        <w:t>opravna</w:t>
      </w:r>
      <w:r w:rsidR="00ED7BEF" w:rsidRPr="00BC13C2">
        <w:rPr>
          <w:rFonts w:ascii="Times New Roman" w:hAnsi="Times New Roman"/>
          <w:b/>
          <w:szCs w:val="24"/>
        </w:rPr>
        <w:t xml:space="preserve"> zaštita</w:t>
      </w:r>
    </w:p>
    <w:p w14:paraId="60F83E3A" w14:textId="795EB26F" w:rsidR="000F77A1" w:rsidRPr="00BC13C2" w:rsidRDefault="000F77A1" w:rsidP="00111BB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Zaštita </w:t>
      </w:r>
      <w:r w:rsidR="003070D3" w:rsidRPr="00BC13C2">
        <w:rPr>
          <w:rFonts w:ascii="Times New Roman" w:hAnsi="Times New Roman"/>
          <w:szCs w:val="24"/>
        </w:rPr>
        <w:t xml:space="preserve">temeljnih </w:t>
      </w:r>
      <w:r w:rsidR="008331E8" w:rsidRPr="00BC13C2">
        <w:rPr>
          <w:rFonts w:ascii="Times New Roman" w:hAnsi="Times New Roman"/>
          <w:szCs w:val="24"/>
        </w:rPr>
        <w:t xml:space="preserve">ljudskih </w:t>
      </w:r>
      <w:r w:rsidRPr="00BC13C2">
        <w:rPr>
          <w:rFonts w:ascii="Times New Roman" w:hAnsi="Times New Roman"/>
          <w:szCs w:val="24"/>
        </w:rPr>
        <w:t xml:space="preserve">prava jedan </w:t>
      </w:r>
      <w:r w:rsidR="00E00D95" w:rsidRPr="00BC13C2">
        <w:rPr>
          <w:rFonts w:ascii="Times New Roman" w:hAnsi="Times New Roman"/>
          <w:szCs w:val="24"/>
        </w:rPr>
        <w:t xml:space="preserve">je </w:t>
      </w:r>
      <w:r w:rsidRPr="00BC13C2">
        <w:rPr>
          <w:rFonts w:ascii="Times New Roman" w:hAnsi="Times New Roman"/>
          <w:szCs w:val="24"/>
        </w:rPr>
        <w:t xml:space="preserve">od ključnih elemenata </w:t>
      </w:r>
      <w:r w:rsidR="00831351" w:rsidRPr="00BC13C2">
        <w:rPr>
          <w:rFonts w:ascii="Times New Roman" w:hAnsi="Times New Roman"/>
          <w:szCs w:val="24"/>
        </w:rPr>
        <w:t>h</w:t>
      </w:r>
      <w:r w:rsidRPr="00BC13C2">
        <w:rPr>
          <w:rFonts w:ascii="Times New Roman" w:hAnsi="Times New Roman"/>
          <w:szCs w:val="24"/>
        </w:rPr>
        <w:t xml:space="preserve">rvatske strategije integriranog upravljanja granicom. </w:t>
      </w:r>
    </w:p>
    <w:p w14:paraId="2E782358" w14:textId="0B23711F" w:rsidR="004664CD" w:rsidRPr="00BC13C2" w:rsidRDefault="000F77A1" w:rsidP="00111BB4">
      <w:pPr>
        <w:spacing w:before="100" w:beforeAutospacing="1" w:after="0" w:line="240" w:lineRule="auto"/>
        <w:jc w:val="both"/>
        <w:rPr>
          <w:rFonts w:ascii="Times New Roman" w:hAnsi="Times New Roman"/>
          <w:szCs w:val="24"/>
        </w:rPr>
      </w:pPr>
      <w:r w:rsidRPr="00BC13C2">
        <w:rPr>
          <w:rFonts w:ascii="Times New Roman" w:hAnsi="Times New Roman"/>
          <w:color w:val="000000" w:themeColor="text1"/>
          <w:szCs w:val="24"/>
        </w:rPr>
        <w:t xml:space="preserve">Cilj je </w:t>
      </w:r>
      <w:r w:rsidR="001E605C" w:rsidRPr="00BC13C2">
        <w:rPr>
          <w:rFonts w:ascii="Times New Roman" w:hAnsi="Times New Roman"/>
          <w:color w:val="000000" w:themeColor="text1"/>
          <w:szCs w:val="24"/>
        </w:rPr>
        <w:t xml:space="preserve">jamčiti </w:t>
      </w:r>
      <w:r w:rsidRPr="00BC13C2">
        <w:rPr>
          <w:rFonts w:ascii="Times New Roman" w:hAnsi="Times New Roman"/>
          <w:color w:val="000000" w:themeColor="text1"/>
          <w:szCs w:val="24"/>
        </w:rPr>
        <w:t xml:space="preserve">poštivanje </w:t>
      </w:r>
      <w:r w:rsidR="003070D3" w:rsidRPr="00BC13C2">
        <w:rPr>
          <w:rFonts w:ascii="Times New Roman" w:hAnsi="Times New Roman"/>
          <w:color w:val="000000" w:themeColor="text1"/>
          <w:szCs w:val="24"/>
        </w:rPr>
        <w:t>temeljnih</w:t>
      </w:r>
      <w:r w:rsidR="004711B3" w:rsidRPr="00BC13C2">
        <w:rPr>
          <w:rFonts w:ascii="Times New Roman" w:hAnsi="Times New Roman"/>
          <w:color w:val="000000" w:themeColor="text1"/>
          <w:szCs w:val="24"/>
        </w:rPr>
        <w:t xml:space="preserve"> ljudskih</w:t>
      </w:r>
      <w:r w:rsidR="003070D3" w:rsidRPr="00BC13C2">
        <w:rPr>
          <w:rFonts w:ascii="Times New Roman" w:hAnsi="Times New Roman"/>
          <w:color w:val="000000" w:themeColor="text1"/>
          <w:szCs w:val="24"/>
        </w:rPr>
        <w:t xml:space="preserve"> </w:t>
      </w:r>
      <w:r w:rsidRPr="00BC13C2">
        <w:rPr>
          <w:rFonts w:ascii="Times New Roman" w:hAnsi="Times New Roman"/>
          <w:color w:val="000000" w:themeColor="text1"/>
          <w:szCs w:val="24"/>
        </w:rPr>
        <w:t xml:space="preserve">prava </w:t>
      </w:r>
      <w:r w:rsidR="00E00D95" w:rsidRPr="00BC13C2">
        <w:rPr>
          <w:rFonts w:ascii="Times New Roman" w:hAnsi="Times New Roman"/>
          <w:color w:val="000000" w:themeColor="text1"/>
          <w:szCs w:val="24"/>
        </w:rPr>
        <w:t>svim osobama</w:t>
      </w:r>
      <w:r w:rsidR="00AE04A5" w:rsidRPr="00BC13C2">
        <w:rPr>
          <w:rFonts w:ascii="Times New Roman" w:hAnsi="Times New Roman"/>
          <w:color w:val="000000" w:themeColor="text1"/>
          <w:szCs w:val="24"/>
        </w:rPr>
        <w:t xml:space="preserve"> te</w:t>
      </w:r>
      <w:r w:rsidR="00E00D95" w:rsidRPr="00BC13C2">
        <w:rPr>
          <w:rFonts w:ascii="Times New Roman" w:hAnsi="Times New Roman"/>
          <w:color w:val="000000" w:themeColor="text1"/>
          <w:szCs w:val="24"/>
        </w:rPr>
        <w:t xml:space="preserve"> </w:t>
      </w:r>
      <w:r w:rsidRPr="00BC13C2">
        <w:rPr>
          <w:rFonts w:ascii="Times New Roman" w:hAnsi="Times New Roman"/>
          <w:color w:val="000000" w:themeColor="text1"/>
          <w:szCs w:val="24"/>
        </w:rPr>
        <w:t xml:space="preserve">u svim aktivnostima </w:t>
      </w:r>
      <w:r w:rsidRPr="00BC13C2">
        <w:rPr>
          <w:rFonts w:ascii="Times New Roman" w:hAnsi="Times New Roman"/>
          <w:szCs w:val="24"/>
        </w:rPr>
        <w:t xml:space="preserve">vezanima uz </w:t>
      </w:r>
      <w:r w:rsidR="00A13035" w:rsidRPr="00BC13C2">
        <w:rPr>
          <w:rFonts w:ascii="Times New Roman" w:hAnsi="Times New Roman"/>
          <w:szCs w:val="24"/>
        </w:rPr>
        <w:t>i</w:t>
      </w:r>
      <w:r w:rsidRPr="00BC13C2">
        <w:rPr>
          <w:rFonts w:ascii="Times New Roman" w:hAnsi="Times New Roman"/>
          <w:szCs w:val="24"/>
        </w:rPr>
        <w:t>ntegrirano upravljanje granicom</w:t>
      </w:r>
      <w:r w:rsidR="00F325E7" w:rsidRPr="00BC13C2">
        <w:rPr>
          <w:rFonts w:ascii="Times New Roman" w:hAnsi="Times New Roman"/>
          <w:szCs w:val="24"/>
        </w:rPr>
        <w:t xml:space="preserve"> sukladno </w:t>
      </w:r>
      <w:r w:rsidR="004664CD" w:rsidRPr="00BC13C2">
        <w:rPr>
          <w:rFonts w:ascii="Times New Roman" w:hAnsi="Times New Roman"/>
          <w:szCs w:val="24"/>
        </w:rPr>
        <w:t>važećim nacionalnim i međunarodnim propisima.</w:t>
      </w:r>
    </w:p>
    <w:p w14:paraId="51F0AC80" w14:textId="145DE580" w:rsidR="00AE04A5" w:rsidRPr="00BC13C2" w:rsidRDefault="00111BB4" w:rsidP="00111BB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Trening policijskih službenika po pitanju </w:t>
      </w:r>
      <w:r w:rsidR="003070D3" w:rsidRPr="00BC13C2">
        <w:rPr>
          <w:rFonts w:ascii="Times New Roman" w:hAnsi="Times New Roman"/>
          <w:szCs w:val="24"/>
        </w:rPr>
        <w:t xml:space="preserve">temeljnih </w:t>
      </w:r>
      <w:r w:rsidR="004711B3" w:rsidRPr="00BC13C2">
        <w:rPr>
          <w:rFonts w:ascii="Times New Roman" w:hAnsi="Times New Roman"/>
          <w:szCs w:val="24"/>
        </w:rPr>
        <w:t xml:space="preserve">ljudskih </w:t>
      </w:r>
      <w:r w:rsidRPr="00BC13C2">
        <w:rPr>
          <w:rFonts w:ascii="Times New Roman" w:hAnsi="Times New Roman"/>
          <w:szCs w:val="24"/>
        </w:rPr>
        <w:t xml:space="preserve">prava uključen je u temeljnu obuku policijskih službenika granične policije. Cilj obuke je educirati policijske službenike o potrebi poštivanja temeljnih </w:t>
      </w:r>
      <w:r w:rsidR="004711B3" w:rsidRPr="00BC13C2">
        <w:rPr>
          <w:rFonts w:ascii="Times New Roman" w:hAnsi="Times New Roman"/>
          <w:szCs w:val="24"/>
        </w:rPr>
        <w:t xml:space="preserve">ljudskih </w:t>
      </w:r>
      <w:r w:rsidRPr="00BC13C2">
        <w:rPr>
          <w:rFonts w:ascii="Times New Roman" w:hAnsi="Times New Roman"/>
          <w:szCs w:val="24"/>
        </w:rPr>
        <w:t>prava u teoriji i u praksi</w:t>
      </w:r>
      <w:r w:rsidR="000F77A1" w:rsidRPr="00BC13C2">
        <w:rPr>
          <w:rFonts w:ascii="Times New Roman" w:hAnsi="Times New Roman"/>
          <w:szCs w:val="24"/>
        </w:rPr>
        <w:t>,</w:t>
      </w:r>
      <w:r w:rsidRPr="00BC13C2">
        <w:rPr>
          <w:rFonts w:ascii="Times New Roman" w:hAnsi="Times New Roman"/>
          <w:szCs w:val="24"/>
        </w:rPr>
        <w:t xml:space="preserve"> prilikom provođenja granične kontrole</w:t>
      </w:r>
      <w:r w:rsidR="000F77A1" w:rsidRPr="00BC13C2">
        <w:rPr>
          <w:rFonts w:ascii="Times New Roman" w:hAnsi="Times New Roman"/>
          <w:szCs w:val="24"/>
        </w:rPr>
        <w:t>, zaštite državne granice, traganja i spašavanja na mor</w:t>
      </w:r>
      <w:r w:rsidR="002C5B0D" w:rsidRPr="00BC13C2">
        <w:rPr>
          <w:rFonts w:ascii="Times New Roman" w:hAnsi="Times New Roman"/>
          <w:szCs w:val="24"/>
        </w:rPr>
        <w:t>u</w:t>
      </w:r>
      <w:r w:rsidR="000F77A1" w:rsidRPr="00BC13C2">
        <w:rPr>
          <w:rFonts w:ascii="Times New Roman" w:hAnsi="Times New Roman"/>
          <w:szCs w:val="24"/>
        </w:rPr>
        <w:t>, provođenja postupka povratka</w:t>
      </w:r>
      <w:r w:rsidR="002C5B0D" w:rsidRPr="00BC13C2">
        <w:rPr>
          <w:rFonts w:ascii="Times New Roman" w:hAnsi="Times New Roman"/>
          <w:szCs w:val="24"/>
        </w:rPr>
        <w:t xml:space="preserve">, postupanja prema osobama zatečenim na teritoriju Republike Hrvatske u nezakonitom boravku, </w:t>
      </w:r>
      <w:r w:rsidR="003D273E" w:rsidRPr="00BC13C2">
        <w:rPr>
          <w:rFonts w:ascii="Times New Roman" w:hAnsi="Times New Roman"/>
          <w:szCs w:val="24"/>
        </w:rPr>
        <w:t>postupanju prema oso</w:t>
      </w:r>
      <w:r w:rsidR="002C5B0D" w:rsidRPr="00BC13C2">
        <w:rPr>
          <w:rFonts w:ascii="Times New Roman" w:hAnsi="Times New Roman"/>
          <w:szCs w:val="24"/>
        </w:rPr>
        <w:t>bama koje izraze namjeru za međunarodnu zaštitu, posebno osobama koje spadaju u kategoriju ranjivih osoba.</w:t>
      </w:r>
      <w:r w:rsidR="000032A8" w:rsidRPr="00BC13C2">
        <w:rPr>
          <w:rFonts w:ascii="Times New Roman" w:hAnsi="Times New Roman"/>
          <w:szCs w:val="24"/>
        </w:rPr>
        <w:t xml:space="preserve"> </w:t>
      </w:r>
    </w:p>
    <w:p w14:paraId="191699EC" w14:textId="77777777" w:rsidR="00AE04A5" w:rsidRPr="00BC13C2" w:rsidRDefault="00AE04A5" w:rsidP="00AE04A5">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Sukladno važećim propisima Republike Hrvatske koji su usklađeni s </w:t>
      </w:r>
      <w:r w:rsidR="003D273E" w:rsidRPr="00BC13C2">
        <w:rPr>
          <w:rFonts w:ascii="Times New Roman" w:hAnsi="Times New Roman"/>
          <w:szCs w:val="24"/>
        </w:rPr>
        <w:t>međunarodnim propisima</w:t>
      </w:r>
      <w:r w:rsidRPr="00BC13C2">
        <w:rPr>
          <w:rFonts w:ascii="Times New Roman" w:hAnsi="Times New Roman"/>
          <w:szCs w:val="24"/>
        </w:rPr>
        <w:t xml:space="preserve"> ranjivim osobama smatraju se maloljetnici, osobe s invaliditetom, starije osobe, trudnice, članovi jednoroditeljskih obitelji s maloljetnom djecom, žrtve trgovanja ljudima, žrtve mučenja, silovanja ili drugog oblika psihičkog, fizičkog ili spolnog nasilja kao što su žrtve sakaćenja ženskih spolnih organa te osobe s duševnim smetnjama. </w:t>
      </w:r>
    </w:p>
    <w:p w14:paraId="131BAA09" w14:textId="77777777" w:rsidR="00AE04A5" w:rsidRPr="00BC13C2" w:rsidRDefault="00AE04A5" w:rsidP="00AE04A5">
      <w:pPr>
        <w:spacing w:before="100" w:beforeAutospacing="1" w:after="0" w:line="240" w:lineRule="auto"/>
        <w:jc w:val="both"/>
        <w:rPr>
          <w:rFonts w:ascii="Times New Roman" w:hAnsi="Times New Roman"/>
          <w:szCs w:val="24"/>
        </w:rPr>
      </w:pPr>
      <w:r w:rsidRPr="00BC13C2">
        <w:rPr>
          <w:rFonts w:ascii="Times New Roman" w:hAnsi="Times New Roman"/>
          <w:szCs w:val="24"/>
        </w:rPr>
        <w:t>S posebnom pažnjom postupa se prema maloljetnicima bez pratnje. Postupanje prema maloljetnicima bez pratnje dodatno je regulirano Protokolom o postupanju prema djeci bez pratnje, koji se temelji na četiri ključna načela Konvencije o pravima djeteta: zaštita dobrobiti djeteta, zaštita od svih oblika diskriminacije, pravo na život, sigurnost i razvoj, pravo na sudjelovanje i slobodno izražavanje vlastitog mišljenja. U svim postupanjima prema djeci vodi se računa o najboljim interesima djet</w:t>
      </w:r>
      <w:r w:rsidR="003D273E" w:rsidRPr="00BC13C2">
        <w:rPr>
          <w:rFonts w:ascii="Times New Roman" w:hAnsi="Times New Roman"/>
          <w:szCs w:val="24"/>
        </w:rPr>
        <w:t>eta te se djetetu odmah po zatjec</w:t>
      </w:r>
      <w:r w:rsidRPr="00BC13C2">
        <w:rPr>
          <w:rFonts w:ascii="Times New Roman" w:hAnsi="Times New Roman"/>
          <w:szCs w:val="24"/>
        </w:rPr>
        <w:t>anju osigurava skrbnik</w:t>
      </w:r>
      <w:r w:rsidR="007F1090" w:rsidRPr="00BC13C2">
        <w:rPr>
          <w:rFonts w:ascii="Times New Roman" w:hAnsi="Times New Roman"/>
          <w:szCs w:val="24"/>
        </w:rPr>
        <w:t>, a dijete se smješta u objekte koji se nalaze u nadležnosti ministarstva nadležnog za poslove socijalne skrbi</w:t>
      </w:r>
      <w:r w:rsidRPr="00BC13C2">
        <w:rPr>
          <w:rFonts w:ascii="Times New Roman" w:hAnsi="Times New Roman"/>
          <w:szCs w:val="24"/>
        </w:rPr>
        <w:t xml:space="preserve">. </w:t>
      </w:r>
    </w:p>
    <w:p w14:paraId="2756D0B2" w14:textId="57F8C1C4" w:rsidR="000032A8" w:rsidRPr="00BC13C2" w:rsidRDefault="000032A8" w:rsidP="00111BB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Edukacija vezana uz poštivanje </w:t>
      </w:r>
      <w:r w:rsidR="003070D3" w:rsidRPr="00BC13C2">
        <w:rPr>
          <w:rFonts w:ascii="Times New Roman" w:hAnsi="Times New Roman"/>
          <w:szCs w:val="24"/>
        </w:rPr>
        <w:t>temeljn</w:t>
      </w:r>
      <w:r w:rsidRPr="00BC13C2">
        <w:rPr>
          <w:rFonts w:ascii="Times New Roman" w:hAnsi="Times New Roman"/>
          <w:szCs w:val="24"/>
        </w:rPr>
        <w:t xml:space="preserve">ih </w:t>
      </w:r>
      <w:r w:rsidR="001E3A0E" w:rsidRPr="00BC13C2">
        <w:rPr>
          <w:rFonts w:ascii="Times New Roman" w:hAnsi="Times New Roman"/>
          <w:szCs w:val="24"/>
        </w:rPr>
        <w:t xml:space="preserve">ljudskih </w:t>
      </w:r>
      <w:r w:rsidRPr="00BC13C2">
        <w:rPr>
          <w:rFonts w:ascii="Times New Roman" w:hAnsi="Times New Roman"/>
          <w:szCs w:val="24"/>
        </w:rPr>
        <w:t>prava provodi se kontinuirano te službenici granične policije redovito sudjeluju u obukama F</w:t>
      </w:r>
      <w:r w:rsidR="00247D89" w:rsidRPr="00BC13C2">
        <w:rPr>
          <w:rFonts w:ascii="Times New Roman" w:hAnsi="Times New Roman"/>
          <w:szCs w:val="24"/>
        </w:rPr>
        <w:t>rontexa</w:t>
      </w:r>
      <w:r w:rsidRPr="00BC13C2">
        <w:rPr>
          <w:rFonts w:ascii="Times New Roman" w:hAnsi="Times New Roman"/>
          <w:szCs w:val="24"/>
        </w:rPr>
        <w:t>, drugih Agencija i tijela EU te međunarodnih organizacija</w:t>
      </w:r>
      <w:r w:rsidR="00E00D95" w:rsidRPr="00BC13C2">
        <w:rPr>
          <w:rFonts w:ascii="Times New Roman" w:hAnsi="Times New Roman"/>
          <w:szCs w:val="24"/>
        </w:rPr>
        <w:t>,</w:t>
      </w:r>
      <w:r w:rsidRPr="00BC13C2">
        <w:rPr>
          <w:rFonts w:ascii="Times New Roman" w:hAnsi="Times New Roman"/>
          <w:szCs w:val="24"/>
        </w:rPr>
        <w:t xml:space="preserve"> koje imaju za cilj podizanje svijesti o potrebi zaštite </w:t>
      </w:r>
      <w:r w:rsidR="00EC46C6" w:rsidRPr="00BC13C2">
        <w:rPr>
          <w:rFonts w:ascii="Times New Roman" w:hAnsi="Times New Roman"/>
          <w:szCs w:val="24"/>
        </w:rPr>
        <w:t xml:space="preserve">temeljnih </w:t>
      </w:r>
      <w:r w:rsidRPr="00BC13C2">
        <w:rPr>
          <w:rFonts w:ascii="Times New Roman" w:hAnsi="Times New Roman"/>
          <w:szCs w:val="24"/>
        </w:rPr>
        <w:t xml:space="preserve">ljudskih prava. Navedene aktivnosti nastaviti će se i u narednom razdoblju. </w:t>
      </w:r>
    </w:p>
    <w:p w14:paraId="489103B2" w14:textId="54403A57" w:rsidR="00AE04A5" w:rsidRPr="00BC13C2" w:rsidRDefault="00AE04A5" w:rsidP="00111BB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Policijski službenici granične policije sudjeluju u nacionalnim i međunarodnim aktivnostima s ciljem razmjena iskustava i dobrih praksi po pitanju zaštite </w:t>
      </w:r>
      <w:r w:rsidR="00361F0A" w:rsidRPr="00BC13C2">
        <w:rPr>
          <w:rFonts w:ascii="Times New Roman" w:hAnsi="Times New Roman"/>
          <w:szCs w:val="24"/>
        </w:rPr>
        <w:t xml:space="preserve">temeljnih </w:t>
      </w:r>
      <w:r w:rsidRPr="00BC13C2">
        <w:rPr>
          <w:rFonts w:ascii="Times New Roman" w:hAnsi="Times New Roman"/>
          <w:szCs w:val="24"/>
        </w:rPr>
        <w:t xml:space="preserve">ljudskih prava te će se navedene aktivnosti </w:t>
      </w:r>
      <w:r w:rsidR="003D273E" w:rsidRPr="00BC13C2">
        <w:rPr>
          <w:rFonts w:ascii="Times New Roman" w:hAnsi="Times New Roman"/>
          <w:szCs w:val="24"/>
        </w:rPr>
        <w:t xml:space="preserve">također </w:t>
      </w:r>
      <w:r w:rsidRPr="00BC13C2">
        <w:rPr>
          <w:rFonts w:ascii="Times New Roman" w:hAnsi="Times New Roman"/>
          <w:szCs w:val="24"/>
        </w:rPr>
        <w:t>nastaviti i u narednom razdoblju.</w:t>
      </w:r>
    </w:p>
    <w:p w14:paraId="7E47A4FE" w14:textId="246C90A7" w:rsidR="00111BB4" w:rsidRPr="00BC13C2" w:rsidRDefault="00111BB4" w:rsidP="00111BB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Obzirom da samim svojim postupanjem policijski službenici mogu zadirati u </w:t>
      </w:r>
      <w:r w:rsidR="003D273E" w:rsidRPr="00BC13C2">
        <w:rPr>
          <w:rFonts w:ascii="Times New Roman" w:hAnsi="Times New Roman"/>
          <w:szCs w:val="24"/>
        </w:rPr>
        <w:t>ljudska</w:t>
      </w:r>
      <w:r w:rsidRPr="00BC13C2">
        <w:rPr>
          <w:rFonts w:ascii="Times New Roman" w:hAnsi="Times New Roman"/>
          <w:szCs w:val="24"/>
        </w:rPr>
        <w:t xml:space="preserve"> prava</w:t>
      </w:r>
      <w:r w:rsidR="00E00D95" w:rsidRPr="00BC13C2">
        <w:rPr>
          <w:rFonts w:ascii="Times New Roman" w:hAnsi="Times New Roman"/>
          <w:szCs w:val="24"/>
        </w:rPr>
        <w:t xml:space="preserve">, osigurani su adekvatni mehanizmi zaštite </w:t>
      </w:r>
      <w:r w:rsidR="005D7966" w:rsidRPr="00BC13C2">
        <w:rPr>
          <w:rFonts w:ascii="Times New Roman" w:hAnsi="Times New Roman"/>
          <w:szCs w:val="24"/>
        </w:rPr>
        <w:t xml:space="preserve">temeljnih </w:t>
      </w:r>
      <w:r w:rsidR="00E00D95" w:rsidRPr="00BC13C2">
        <w:rPr>
          <w:rFonts w:ascii="Times New Roman" w:hAnsi="Times New Roman"/>
          <w:szCs w:val="24"/>
        </w:rPr>
        <w:t>ljudskih prava u vidu podnošenja žalbi</w:t>
      </w:r>
      <w:r w:rsidR="00C608B8" w:rsidRPr="00BC13C2">
        <w:rPr>
          <w:rFonts w:ascii="Times New Roman" w:hAnsi="Times New Roman"/>
          <w:szCs w:val="24"/>
        </w:rPr>
        <w:t xml:space="preserve"> na postupanje nadležnih tijela</w:t>
      </w:r>
      <w:r w:rsidR="00E00D95" w:rsidRPr="00BC13C2">
        <w:rPr>
          <w:rFonts w:ascii="Times New Roman" w:hAnsi="Times New Roman"/>
          <w:szCs w:val="24"/>
        </w:rPr>
        <w:t xml:space="preserve">, </w:t>
      </w:r>
      <w:r w:rsidR="00831351" w:rsidRPr="00BC13C2">
        <w:rPr>
          <w:rFonts w:ascii="Times New Roman" w:hAnsi="Times New Roman"/>
          <w:szCs w:val="24"/>
        </w:rPr>
        <w:t xml:space="preserve">mehanizmi nadzora nad provedbom </w:t>
      </w:r>
      <w:r w:rsidR="00E00D95" w:rsidRPr="00BC13C2">
        <w:rPr>
          <w:rFonts w:ascii="Times New Roman" w:hAnsi="Times New Roman"/>
          <w:szCs w:val="24"/>
        </w:rPr>
        <w:t>prisilnih udaljenja, uspostavljen je sustav besplatne pravne pomoći koji drža</w:t>
      </w:r>
      <w:r w:rsidR="00831351" w:rsidRPr="00BC13C2">
        <w:rPr>
          <w:rFonts w:ascii="Times New Roman" w:hAnsi="Times New Roman"/>
          <w:szCs w:val="24"/>
        </w:rPr>
        <w:t xml:space="preserve">vljanima trećih zemalja omogućava </w:t>
      </w:r>
      <w:r w:rsidRPr="00BC13C2">
        <w:rPr>
          <w:rFonts w:ascii="Times New Roman" w:hAnsi="Times New Roman"/>
          <w:szCs w:val="24"/>
        </w:rPr>
        <w:t>besplatn</w:t>
      </w:r>
      <w:r w:rsidR="00910A29" w:rsidRPr="00BC13C2">
        <w:rPr>
          <w:rFonts w:ascii="Times New Roman" w:hAnsi="Times New Roman"/>
          <w:szCs w:val="24"/>
        </w:rPr>
        <w:t>u</w:t>
      </w:r>
      <w:r w:rsidRPr="00BC13C2">
        <w:rPr>
          <w:rFonts w:ascii="Times New Roman" w:hAnsi="Times New Roman"/>
          <w:szCs w:val="24"/>
        </w:rPr>
        <w:t xml:space="preserve"> pravn</w:t>
      </w:r>
      <w:r w:rsidR="00910A29" w:rsidRPr="00BC13C2">
        <w:rPr>
          <w:rFonts w:ascii="Times New Roman" w:hAnsi="Times New Roman"/>
          <w:szCs w:val="24"/>
        </w:rPr>
        <w:t>u</w:t>
      </w:r>
      <w:r w:rsidRPr="00BC13C2">
        <w:rPr>
          <w:rFonts w:ascii="Times New Roman" w:hAnsi="Times New Roman"/>
          <w:szCs w:val="24"/>
        </w:rPr>
        <w:t xml:space="preserve"> pomoć u vidu sastavljanja tužbe protiv rješenja o povratku i zastupanja pred upravnim sudom te davanja besplatnih pravnih savjeta </w:t>
      </w:r>
      <w:r w:rsidR="00AE04A5" w:rsidRPr="00BC13C2">
        <w:rPr>
          <w:rFonts w:ascii="Times New Roman" w:hAnsi="Times New Roman"/>
          <w:szCs w:val="24"/>
        </w:rPr>
        <w:t xml:space="preserve">u postupku povratka </w:t>
      </w:r>
      <w:r w:rsidRPr="00BC13C2">
        <w:rPr>
          <w:rFonts w:ascii="Times New Roman" w:hAnsi="Times New Roman"/>
          <w:szCs w:val="24"/>
        </w:rPr>
        <w:t>te se na taj način osigura</w:t>
      </w:r>
      <w:r w:rsidR="00AE04A5" w:rsidRPr="00BC13C2">
        <w:rPr>
          <w:rFonts w:ascii="Times New Roman" w:hAnsi="Times New Roman"/>
          <w:szCs w:val="24"/>
        </w:rPr>
        <w:t>va</w:t>
      </w:r>
      <w:r w:rsidRPr="00BC13C2">
        <w:rPr>
          <w:rFonts w:ascii="Times New Roman" w:hAnsi="Times New Roman"/>
          <w:szCs w:val="24"/>
        </w:rPr>
        <w:t>ju uvjeti za provedbu pravednog sustava povratka</w:t>
      </w:r>
      <w:r w:rsidR="00C608B8" w:rsidRPr="00BC13C2">
        <w:rPr>
          <w:rFonts w:ascii="Times New Roman" w:hAnsi="Times New Roman"/>
          <w:szCs w:val="24"/>
        </w:rPr>
        <w:t xml:space="preserve">. </w:t>
      </w:r>
    </w:p>
    <w:p w14:paraId="1D91A29B" w14:textId="61D2364A" w:rsidR="004664CD" w:rsidRPr="00BC13C2" w:rsidRDefault="007F1090" w:rsidP="0082515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Svim osobama koje izraze namjeru za međunarodnu zaštitu osigurava se </w:t>
      </w:r>
      <w:r w:rsidR="00A62948" w:rsidRPr="00BC13C2">
        <w:rPr>
          <w:rFonts w:ascii="Times New Roman" w:hAnsi="Times New Roman"/>
          <w:szCs w:val="24"/>
        </w:rPr>
        <w:t xml:space="preserve">brz i efikasan </w:t>
      </w:r>
      <w:r w:rsidRPr="00BC13C2">
        <w:rPr>
          <w:rFonts w:ascii="Times New Roman" w:hAnsi="Times New Roman"/>
          <w:szCs w:val="24"/>
        </w:rPr>
        <w:t xml:space="preserve">pristup </w:t>
      </w:r>
      <w:r w:rsidR="00A62948" w:rsidRPr="00BC13C2">
        <w:rPr>
          <w:rFonts w:ascii="Times New Roman" w:hAnsi="Times New Roman"/>
          <w:szCs w:val="24"/>
        </w:rPr>
        <w:t>i</w:t>
      </w:r>
      <w:r w:rsidRPr="00BC13C2">
        <w:rPr>
          <w:rFonts w:ascii="Times New Roman" w:hAnsi="Times New Roman"/>
          <w:szCs w:val="24"/>
        </w:rPr>
        <w:t>nstitutu</w:t>
      </w:r>
      <w:r w:rsidR="00A62948" w:rsidRPr="00BC13C2">
        <w:rPr>
          <w:rFonts w:ascii="Times New Roman" w:hAnsi="Times New Roman"/>
          <w:szCs w:val="24"/>
        </w:rPr>
        <w:t xml:space="preserve"> međunarodne zaštite</w:t>
      </w:r>
      <w:r w:rsidRPr="00BC13C2">
        <w:rPr>
          <w:rFonts w:ascii="Times New Roman" w:hAnsi="Times New Roman"/>
          <w:szCs w:val="24"/>
        </w:rPr>
        <w:t xml:space="preserve"> te se osob</w:t>
      </w:r>
      <w:r w:rsidR="00A62948" w:rsidRPr="00BC13C2">
        <w:rPr>
          <w:rFonts w:ascii="Times New Roman" w:hAnsi="Times New Roman"/>
          <w:szCs w:val="24"/>
        </w:rPr>
        <w:t xml:space="preserve">ama omogućava </w:t>
      </w:r>
      <w:r w:rsidRPr="00BC13C2">
        <w:rPr>
          <w:rFonts w:ascii="Times New Roman" w:hAnsi="Times New Roman"/>
          <w:szCs w:val="24"/>
        </w:rPr>
        <w:t>smješta</w:t>
      </w:r>
      <w:r w:rsidR="00A62948" w:rsidRPr="00BC13C2">
        <w:rPr>
          <w:rFonts w:ascii="Times New Roman" w:hAnsi="Times New Roman"/>
          <w:szCs w:val="24"/>
        </w:rPr>
        <w:t>j</w:t>
      </w:r>
      <w:r w:rsidRPr="00BC13C2">
        <w:rPr>
          <w:rFonts w:ascii="Times New Roman" w:hAnsi="Times New Roman"/>
          <w:szCs w:val="24"/>
        </w:rPr>
        <w:t xml:space="preserve"> u adekvatn</w:t>
      </w:r>
      <w:r w:rsidR="00A62948" w:rsidRPr="00BC13C2">
        <w:rPr>
          <w:rFonts w:ascii="Times New Roman" w:hAnsi="Times New Roman"/>
          <w:szCs w:val="24"/>
        </w:rPr>
        <w:t>im</w:t>
      </w:r>
      <w:r w:rsidRPr="00BC13C2">
        <w:rPr>
          <w:rFonts w:ascii="Times New Roman" w:hAnsi="Times New Roman"/>
          <w:szCs w:val="24"/>
        </w:rPr>
        <w:t xml:space="preserve"> objekt</w:t>
      </w:r>
      <w:r w:rsidR="00A62948" w:rsidRPr="00BC13C2">
        <w:rPr>
          <w:rFonts w:ascii="Times New Roman" w:hAnsi="Times New Roman"/>
          <w:szCs w:val="24"/>
        </w:rPr>
        <w:t>ima</w:t>
      </w:r>
      <w:r w:rsidR="009A3F91" w:rsidRPr="00BC13C2">
        <w:rPr>
          <w:rFonts w:ascii="Times New Roman" w:hAnsi="Times New Roman"/>
          <w:szCs w:val="24"/>
        </w:rPr>
        <w:t xml:space="preserve"> otvorenog tipa, pošt</w:t>
      </w:r>
      <w:r w:rsidR="007A66D4" w:rsidRPr="00BC13C2">
        <w:rPr>
          <w:rFonts w:ascii="Times New Roman" w:hAnsi="Times New Roman"/>
          <w:szCs w:val="24"/>
        </w:rPr>
        <w:t>u</w:t>
      </w:r>
      <w:r w:rsidR="009A3F91" w:rsidRPr="00BC13C2">
        <w:rPr>
          <w:rFonts w:ascii="Times New Roman" w:hAnsi="Times New Roman"/>
          <w:szCs w:val="24"/>
        </w:rPr>
        <w:t xml:space="preserve">jući pravo na slobodu kretanja. </w:t>
      </w:r>
      <w:r w:rsidRPr="00BC13C2">
        <w:rPr>
          <w:rFonts w:ascii="Times New Roman" w:hAnsi="Times New Roman"/>
          <w:szCs w:val="24"/>
        </w:rPr>
        <w:t>Posebna pozornost posvećuje se maloljetnicima bez pratnje koje se u pravilu smješta u objekte ministarstva nadležnog za poslove socijalne skrbi.</w:t>
      </w:r>
    </w:p>
    <w:p w14:paraId="7717D15F" w14:textId="77777777" w:rsidR="00C608B8" w:rsidRPr="00BC13C2" w:rsidRDefault="00C608B8" w:rsidP="00825154">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Tražiteljima međunarodne zaštite omogućeno </w:t>
      </w:r>
      <w:r w:rsidR="00524541" w:rsidRPr="00BC13C2">
        <w:rPr>
          <w:rFonts w:ascii="Times New Roman" w:hAnsi="Times New Roman"/>
          <w:szCs w:val="24"/>
        </w:rPr>
        <w:t>pružanje besplatne pravne pomoći u postupku odobrenja međunarodne zaštite te</w:t>
      </w:r>
      <w:r w:rsidRPr="00BC13C2">
        <w:rPr>
          <w:rFonts w:ascii="Times New Roman" w:hAnsi="Times New Roman"/>
          <w:szCs w:val="24"/>
        </w:rPr>
        <w:t xml:space="preserve"> podnošenje žalbi</w:t>
      </w:r>
      <w:r w:rsidR="009A3F91" w:rsidRPr="00BC13C2">
        <w:rPr>
          <w:rFonts w:ascii="Times New Roman" w:hAnsi="Times New Roman"/>
          <w:szCs w:val="24"/>
        </w:rPr>
        <w:t xml:space="preserve"> i tužbi protiv</w:t>
      </w:r>
      <w:r w:rsidRPr="00BC13C2">
        <w:rPr>
          <w:rFonts w:ascii="Times New Roman" w:hAnsi="Times New Roman"/>
          <w:szCs w:val="24"/>
        </w:rPr>
        <w:t xml:space="preserve"> negativn</w:t>
      </w:r>
      <w:r w:rsidR="009A3F91" w:rsidRPr="00BC13C2">
        <w:rPr>
          <w:rFonts w:ascii="Times New Roman" w:hAnsi="Times New Roman"/>
          <w:szCs w:val="24"/>
        </w:rPr>
        <w:t>e</w:t>
      </w:r>
      <w:r w:rsidRPr="00BC13C2">
        <w:rPr>
          <w:rFonts w:ascii="Times New Roman" w:hAnsi="Times New Roman"/>
          <w:szCs w:val="24"/>
        </w:rPr>
        <w:t xml:space="preserve"> odluk</w:t>
      </w:r>
      <w:r w:rsidR="009A3F91" w:rsidRPr="00BC13C2">
        <w:rPr>
          <w:rFonts w:ascii="Times New Roman" w:hAnsi="Times New Roman"/>
          <w:szCs w:val="24"/>
        </w:rPr>
        <w:t>e</w:t>
      </w:r>
      <w:r w:rsidRPr="00BC13C2">
        <w:rPr>
          <w:rFonts w:ascii="Times New Roman" w:hAnsi="Times New Roman"/>
          <w:szCs w:val="24"/>
        </w:rPr>
        <w:t xml:space="preserve"> u vezi </w:t>
      </w:r>
      <w:r w:rsidR="00F325E7" w:rsidRPr="00BC13C2">
        <w:rPr>
          <w:rFonts w:ascii="Times New Roman" w:hAnsi="Times New Roman"/>
          <w:szCs w:val="24"/>
        </w:rPr>
        <w:t xml:space="preserve">podnesenog </w:t>
      </w:r>
      <w:r w:rsidRPr="00BC13C2">
        <w:rPr>
          <w:rFonts w:ascii="Times New Roman" w:hAnsi="Times New Roman"/>
          <w:szCs w:val="24"/>
        </w:rPr>
        <w:t>zahtjeva za međunarodn</w:t>
      </w:r>
      <w:r w:rsidR="00F325E7" w:rsidRPr="00BC13C2">
        <w:rPr>
          <w:rFonts w:ascii="Times New Roman" w:hAnsi="Times New Roman"/>
          <w:szCs w:val="24"/>
        </w:rPr>
        <w:t xml:space="preserve">u </w:t>
      </w:r>
      <w:r w:rsidRPr="00BC13C2">
        <w:rPr>
          <w:rFonts w:ascii="Times New Roman" w:hAnsi="Times New Roman"/>
          <w:szCs w:val="24"/>
        </w:rPr>
        <w:t>zaštit</w:t>
      </w:r>
      <w:r w:rsidR="00F325E7" w:rsidRPr="00BC13C2">
        <w:rPr>
          <w:rFonts w:ascii="Times New Roman" w:hAnsi="Times New Roman"/>
          <w:szCs w:val="24"/>
        </w:rPr>
        <w:t>u</w:t>
      </w:r>
      <w:r w:rsidR="00524541" w:rsidRPr="00BC13C2">
        <w:rPr>
          <w:rFonts w:ascii="Times New Roman" w:hAnsi="Times New Roman"/>
          <w:szCs w:val="24"/>
        </w:rPr>
        <w:t>.</w:t>
      </w:r>
    </w:p>
    <w:p w14:paraId="67C82B23" w14:textId="77777777" w:rsidR="00985BC0" w:rsidRPr="00BC13C2" w:rsidRDefault="00985BC0" w:rsidP="00AA21E2">
      <w:pPr>
        <w:spacing w:after="0" w:line="240" w:lineRule="auto"/>
        <w:jc w:val="both"/>
        <w:rPr>
          <w:rFonts w:ascii="Times New Roman" w:hAnsi="Times New Roman"/>
          <w:b/>
          <w:szCs w:val="24"/>
        </w:rPr>
      </w:pPr>
    </w:p>
    <w:p w14:paraId="7F7B06A2" w14:textId="77777777" w:rsidR="00C25D67" w:rsidRDefault="00C25D67" w:rsidP="00AA21E2">
      <w:pPr>
        <w:spacing w:after="0" w:line="240" w:lineRule="auto"/>
        <w:jc w:val="both"/>
        <w:rPr>
          <w:rFonts w:ascii="Times New Roman" w:hAnsi="Times New Roman"/>
          <w:b/>
          <w:szCs w:val="24"/>
        </w:rPr>
      </w:pPr>
    </w:p>
    <w:p w14:paraId="6EFC36A0" w14:textId="77777777" w:rsidR="00C25D67" w:rsidRDefault="00C25D67" w:rsidP="00AA21E2">
      <w:pPr>
        <w:spacing w:after="0" w:line="240" w:lineRule="auto"/>
        <w:jc w:val="both"/>
        <w:rPr>
          <w:rFonts w:ascii="Times New Roman" w:hAnsi="Times New Roman"/>
          <w:b/>
          <w:szCs w:val="24"/>
        </w:rPr>
      </w:pPr>
    </w:p>
    <w:p w14:paraId="0E5A1C43" w14:textId="77777777" w:rsidR="00C25D67" w:rsidRDefault="00C25D67" w:rsidP="00AA21E2">
      <w:pPr>
        <w:spacing w:after="0" w:line="240" w:lineRule="auto"/>
        <w:jc w:val="both"/>
        <w:rPr>
          <w:rFonts w:ascii="Times New Roman" w:hAnsi="Times New Roman"/>
          <w:b/>
          <w:szCs w:val="24"/>
        </w:rPr>
      </w:pPr>
    </w:p>
    <w:p w14:paraId="174F54D0" w14:textId="77777777" w:rsidR="00C25D67" w:rsidRDefault="00C25D67" w:rsidP="00AA21E2">
      <w:pPr>
        <w:spacing w:after="0" w:line="240" w:lineRule="auto"/>
        <w:jc w:val="both"/>
        <w:rPr>
          <w:rFonts w:ascii="Times New Roman" w:hAnsi="Times New Roman"/>
          <w:b/>
          <w:szCs w:val="24"/>
        </w:rPr>
      </w:pPr>
    </w:p>
    <w:p w14:paraId="052BC0D9" w14:textId="3D483CC0" w:rsidR="00AA21E2" w:rsidRPr="00BC13C2" w:rsidRDefault="00FD5320" w:rsidP="00AA21E2">
      <w:pPr>
        <w:spacing w:after="0" w:line="240" w:lineRule="auto"/>
        <w:jc w:val="both"/>
        <w:rPr>
          <w:rFonts w:ascii="Times New Roman" w:hAnsi="Times New Roman"/>
          <w:b/>
          <w:szCs w:val="24"/>
        </w:rPr>
      </w:pPr>
      <w:r w:rsidRPr="00BC13C2">
        <w:rPr>
          <w:rFonts w:ascii="Times New Roman" w:hAnsi="Times New Roman"/>
          <w:b/>
          <w:szCs w:val="24"/>
        </w:rPr>
        <w:t xml:space="preserve">Strateški ciljevi: </w:t>
      </w:r>
    </w:p>
    <w:p w14:paraId="7A920438" w14:textId="1763ECF5" w:rsidR="004664CD" w:rsidRPr="00BC13C2" w:rsidRDefault="00AA21E2" w:rsidP="004664CD">
      <w:pPr>
        <w:pStyle w:val="ListParagraph"/>
        <w:numPr>
          <w:ilvl w:val="0"/>
          <w:numId w:val="15"/>
        </w:numPr>
        <w:spacing w:before="100" w:beforeAutospacing="1" w:after="0" w:line="240" w:lineRule="auto"/>
        <w:jc w:val="both"/>
        <w:rPr>
          <w:rFonts w:ascii="Times New Roman" w:hAnsi="Times New Roman"/>
          <w:szCs w:val="24"/>
        </w:rPr>
      </w:pPr>
      <w:r w:rsidRPr="00BC13C2">
        <w:rPr>
          <w:rFonts w:ascii="Times New Roman" w:eastAsiaTheme="minorHAnsi" w:hAnsi="Times New Roman"/>
          <w:szCs w:val="24"/>
        </w:rPr>
        <w:t>Poštivanje</w:t>
      </w:r>
      <w:r w:rsidR="004664CD" w:rsidRPr="00BC13C2">
        <w:rPr>
          <w:rFonts w:ascii="Times New Roman" w:eastAsiaTheme="minorHAnsi" w:hAnsi="Times New Roman"/>
          <w:szCs w:val="24"/>
        </w:rPr>
        <w:t xml:space="preserve"> </w:t>
      </w:r>
      <w:r w:rsidR="007E25A7" w:rsidRPr="00BC13C2">
        <w:rPr>
          <w:rFonts w:ascii="Times New Roman" w:eastAsiaTheme="minorHAnsi" w:hAnsi="Times New Roman"/>
          <w:szCs w:val="24"/>
        </w:rPr>
        <w:t>temeljnih</w:t>
      </w:r>
      <w:r w:rsidR="004664CD" w:rsidRPr="00BC13C2">
        <w:rPr>
          <w:rFonts w:ascii="Times New Roman" w:eastAsiaTheme="minorHAnsi" w:hAnsi="Times New Roman"/>
          <w:szCs w:val="24"/>
        </w:rPr>
        <w:t xml:space="preserve"> </w:t>
      </w:r>
      <w:r w:rsidR="003B147C" w:rsidRPr="00BC13C2">
        <w:rPr>
          <w:rFonts w:ascii="Times New Roman" w:eastAsiaTheme="minorHAnsi" w:hAnsi="Times New Roman"/>
          <w:szCs w:val="24"/>
        </w:rPr>
        <w:t xml:space="preserve">ljudskih </w:t>
      </w:r>
      <w:r w:rsidRPr="00BC13C2">
        <w:rPr>
          <w:rFonts w:ascii="Times New Roman" w:eastAsiaTheme="minorHAnsi" w:hAnsi="Times New Roman"/>
          <w:szCs w:val="24"/>
        </w:rPr>
        <w:t>prava zajamčenih Europskom konvencijom za zaštitu ljudskih prava i temeljnih sloboda</w:t>
      </w:r>
      <w:r w:rsidR="004664CD" w:rsidRPr="00BC13C2">
        <w:rPr>
          <w:rFonts w:ascii="Times New Roman" w:hAnsi="Times New Roman"/>
          <w:szCs w:val="24"/>
        </w:rPr>
        <w:t>, Poveljom Europske unije o temeljnim pravima te svim ostalim važećim međunarodnim propisima.</w:t>
      </w:r>
    </w:p>
    <w:p w14:paraId="4EB8CBCF" w14:textId="77777777" w:rsidR="00D767AF" w:rsidRPr="00BC13C2" w:rsidRDefault="00D767AF" w:rsidP="00D767AF">
      <w:pPr>
        <w:pStyle w:val="ListParagraph"/>
        <w:numPr>
          <w:ilvl w:val="0"/>
          <w:numId w:val="15"/>
        </w:num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Svim osobama koje izraze namjeru za međunarodnu zaštitu osigurat će se brz i efikasan pristup sustavu međunarodne zaštite. </w:t>
      </w:r>
    </w:p>
    <w:p w14:paraId="2E8A7D41" w14:textId="5C1C1ED9" w:rsidR="004664CD" w:rsidRPr="00BC13C2" w:rsidRDefault="00112363" w:rsidP="00CD1921">
      <w:pPr>
        <w:pStyle w:val="ListParagraph"/>
        <w:numPr>
          <w:ilvl w:val="0"/>
          <w:numId w:val="15"/>
        </w:numPr>
        <w:spacing w:before="100" w:beforeAutospacing="1" w:after="0" w:line="240" w:lineRule="auto"/>
        <w:jc w:val="both"/>
        <w:rPr>
          <w:rFonts w:ascii="Times New Roman" w:hAnsi="Times New Roman"/>
          <w:szCs w:val="24"/>
        </w:rPr>
      </w:pPr>
      <w:r w:rsidRPr="00BC13C2">
        <w:rPr>
          <w:rFonts w:ascii="Times New Roman" w:hAnsi="Times New Roman"/>
          <w:szCs w:val="24"/>
        </w:rPr>
        <w:t>Kontinuirana provedba obuke</w:t>
      </w:r>
      <w:r w:rsidR="00F325E7" w:rsidRPr="00BC13C2">
        <w:rPr>
          <w:rFonts w:ascii="Times New Roman" w:hAnsi="Times New Roman"/>
          <w:szCs w:val="24"/>
        </w:rPr>
        <w:t xml:space="preserve"> s ciljem</w:t>
      </w:r>
      <w:r w:rsidR="00C021A6" w:rsidRPr="00BC13C2">
        <w:rPr>
          <w:rFonts w:ascii="Times New Roman" w:hAnsi="Times New Roman"/>
          <w:szCs w:val="24"/>
        </w:rPr>
        <w:t xml:space="preserve"> dodatnog podizanja svijesti o potrebi poštivanja </w:t>
      </w:r>
      <w:r w:rsidR="007E25A7" w:rsidRPr="00BC13C2">
        <w:rPr>
          <w:rFonts w:ascii="Times New Roman" w:hAnsi="Times New Roman"/>
          <w:szCs w:val="24"/>
        </w:rPr>
        <w:t xml:space="preserve">temeljnih </w:t>
      </w:r>
      <w:r w:rsidR="003B147C" w:rsidRPr="00BC13C2">
        <w:rPr>
          <w:rFonts w:ascii="Times New Roman" w:hAnsi="Times New Roman"/>
          <w:szCs w:val="24"/>
        </w:rPr>
        <w:t xml:space="preserve">ljudskih </w:t>
      </w:r>
      <w:r w:rsidR="00C021A6" w:rsidRPr="00BC13C2">
        <w:rPr>
          <w:rFonts w:ascii="Times New Roman" w:hAnsi="Times New Roman"/>
          <w:szCs w:val="24"/>
        </w:rPr>
        <w:t xml:space="preserve">prava na svim razinama i u svim aktivnostima, kao i s ciljem </w:t>
      </w:r>
      <w:r w:rsidR="00F325E7" w:rsidRPr="00BC13C2">
        <w:rPr>
          <w:rFonts w:ascii="Times New Roman" w:hAnsi="Times New Roman"/>
          <w:szCs w:val="24"/>
        </w:rPr>
        <w:t>razmjene dobrih praksi</w:t>
      </w:r>
      <w:r w:rsidR="00C021A6" w:rsidRPr="00BC13C2">
        <w:rPr>
          <w:rFonts w:ascii="Times New Roman" w:hAnsi="Times New Roman"/>
          <w:szCs w:val="24"/>
        </w:rPr>
        <w:t>.</w:t>
      </w:r>
    </w:p>
    <w:p w14:paraId="3981A928" w14:textId="77777777" w:rsidR="00217A60" w:rsidRPr="00BC13C2" w:rsidRDefault="00217A60" w:rsidP="006B6682">
      <w:pPr>
        <w:spacing w:before="100" w:beforeAutospacing="1" w:after="0" w:line="240" w:lineRule="auto"/>
        <w:jc w:val="both"/>
        <w:rPr>
          <w:rFonts w:ascii="Times New Roman" w:hAnsi="Times New Roman"/>
          <w:szCs w:val="24"/>
        </w:rPr>
      </w:pPr>
    </w:p>
    <w:p w14:paraId="2B63A7E4" w14:textId="77777777" w:rsidR="002C6F01" w:rsidRPr="00BC13C2" w:rsidRDefault="00FD5320" w:rsidP="00CD1921">
      <w:pPr>
        <w:pStyle w:val="ListParagraph"/>
        <w:numPr>
          <w:ilvl w:val="1"/>
          <w:numId w:val="14"/>
        </w:numPr>
        <w:spacing w:after="0" w:line="240" w:lineRule="auto"/>
        <w:jc w:val="both"/>
        <w:rPr>
          <w:rFonts w:ascii="Times New Roman" w:hAnsi="Times New Roman"/>
          <w:b/>
          <w:szCs w:val="24"/>
        </w:rPr>
      </w:pPr>
      <w:r w:rsidRPr="00BC13C2">
        <w:rPr>
          <w:rFonts w:ascii="Times New Roman" w:hAnsi="Times New Roman"/>
          <w:b/>
          <w:szCs w:val="24"/>
        </w:rPr>
        <w:t>TRAGANJE I SPAŠAVANJE</w:t>
      </w:r>
    </w:p>
    <w:p w14:paraId="292C9691" w14:textId="77777777" w:rsidR="002C6F01" w:rsidRPr="00BC13C2" w:rsidRDefault="002C6F01" w:rsidP="006B6682">
      <w:pPr>
        <w:spacing w:after="0" w:line="240" w:lineRule="auto"/>
        <w:jc w:val="both"/>
        <w:rPr>
          <w:rFonts w:ascii="Times New Roman" w:hAnsi="Times New Roman"/>
          <w:szCs w:val="24"/>
        </w:rPr>
      </w:pPr>
    </w:p>
    <w:p w14:paraId="2E99101E" w14:textId="572332A1" w:rsidR="00277DDE" w:rsidRPr="00BC13C2" w:rsidRDefault="00277DDE" w:rsidP="00277DDE">
      <w:pPr>
        <w:spacing w:after="0" w:line="240" w:lineRule="auto"/>
        <w:jc w:val="both"/>
        <w:rPr>
          <w:rFonts w:ascii="Times New Roman" w:hAnsi="Times New Roman"/>
          <w:szCs w:val="24"/>
        </w:rPr>
      </w:pPr>
      <w:r w:rsidRPr="00BC13C2">
        <w:rPr>
          <w:rFonts w:ascii="Times New Roman" w:hAnsi="Times New Roman"/>
          <w:szCs w:val="24"/>
        </w:rPr>
        <w:t xml:space="preserve">Ministarstvo </w:t>
      </w:r>
      <w:r w:rsidR="00634EEC" w:rsidRPr="00BC13C2">
        <w:rPr>
          <w:rFonts w:ascii="Times New Roman" w:hAnsi="Times New Roman"/>
          <w:szCs w:val="24"/>
        </w:rPr>
        <w:t>mora</w:t>
      </w:r>
      <w:r w:rsidRPr="00BC13C2">
        <w:rPr>
          <w:rFonts w:ascii="Times New Roman" w:hAnsi="Times New Roman"/>
          <w:szCs w:val="24"/>
        </w:rPr>
        <w:t>, prometa i infrastrukture, Nacionaln</w:t>
      </w:r>
      <w:r w:rsidR="0039235C" w:rsidRPr="00BC13C2">
        <w:rPr>
          <w:rFonts w:ascii="Times New Roman" w:hAnsi="Times New Roman"/>
          <w:szCs w:val="24"/>
        </w:rPr>
        <w:t xml:space="preserve">a središnjica za usklađivanje, traganja i </w:t>
      </w:r>
      <w:r w:rsidRPr="00BC13C2">
        <w:rPr>
          <w:rFonts w:ascii="Times New Roman" w:hAnsi="Times New Roman"/>
          <w:szCs w:val="24"/>
        </w:rPr>
        <w:t>spašavanj</w:t>
      </w:r>
      <w:r w:rsidR="0039235C" w:rsidRPr="00BC13C2">
        <w:rPr>
          <w:rFonts w:ascii="Times New Roman" w:hAnsi="Times New Roman"/>
          <w:szCs w:val="24"/>
        </w:rPr>
        <w:t>a na moru</w:t>
      </w:r>
      <w:r w:rsidRPr="00BC13C2">
        <w:rPr>
          <w:rFonts w:ascii="Times New Roman" w:hAnsi="Times New Roman"/>
          <w:szCs w:val="24"/>
        </w:rPr>
        <w:t xml:space="preserve"> u Rijeci (Maritime Rescue Coordination Centre - MRCC) je primarno središnje nacionalno tijelo koje je odgovorno za planiranje, razvijanje i nadgledanje svih aktivnosti traganja i spašavanja na moru, kao i održavanja situacijske slike i koordinaciju sa drugim javnim i volonterskim tijelima. </w:t>
      </w:r>
    </w:p>
    <w:p w14:paraId="410C27C3" w14:textId="77777777" w:rsidR="00277DDE" w:rsidRPr="00BC13C2" w:rsidRDefault="00277DDE" w:rsidP="00277DDE">
      <w:pPr>
        <w:spacing w:after="0" w:line="240" w:lineRule="auto"/>
        <w:jc w:val="both"/>
        <w:rPr>
          <w:rFonts w:ascii="Times New Roman" w:hAnsi="Times New Roman"/>
          <w:szCs w:val="24"/>
        </w:rPr>
      </w:pPr>
    </w:p>
    <w:p w14:paraId="0A5E4E04" w14:textId="63F296E7" w:rsidR="00277DDE" w:rsidRPr="00BC13C2" w:rsidRDefault="00277DDE" w:rsidP="00277DDE">
      <w:pPr>
        <w:spacing w:after="0" w:line="240" w:lineRule="auto"/>
        <w:jc w:val="both"/>
        <w:rPr>
          <w:rFonts w:ascii="Times New Roman" w:hAnsi="Times New Roman"/>
          <w:szCs w:val="24"/>
        </w:rPr>
      </w:pPr>
      <w:r w:rsidRPr="00BC13C2">
        <w:rPr>
          <w:rFonts w:ascii="Times New Roman" w:hAnsi="Times New Roman"/>
          <w:szCs w:val="24"/>
        </w:rPr>
        <w:t xml:space="preserve">Uz Ministarstvo </w:t>
      </w:r>
      <w:r w:rsidR="00634EEC" w:rsidRPr="00BC13C2">
        <w:rPr>
          <w:rFonts w:ascii="Times New Roman" w:hAnsi="Times New Roman"/>
          <w:szCs w:val="24"/>
        </w:rPr>
        <w:t>mora</w:t>
      </w:r>
      <w:r w:rsidRPr="00BC13C2">
        <w:rPr>
          <w:rFonts w:ascii="Times New Roman" w:hAnsi="Times New Roman"/>
          <w:szCs w:val="24"/>
        </w:rPr>
        <w:t>, prometa i infrastrukture sa područnim ustr</w:t>
      </w:r>
      <w:r w:rsidR="008C3EE9" w:rsidRPr="00BC13C2">
        <w:rPr>
          <w:rFonts w:ascii="Times New Roman" w:hAnsi="Times New Roman"/>
          <w:szCs w:val="24"/>
        </w:rPr>
        <w:t>o</w:t>
      </w:r>
      <w:r w:rsidRPr="00BC13C2">
        <w:rPr>
          <w:rFonts w:ascii="Times New Roman" w:hAnsi="Times New Roman"/>
          <w:szCs w:val="24"/>
        </w:rPr>
        <w:t xml:space="preserve">jstvenim jedinicama lučkih kapetanija, druga državna tijela koja </w:t>
      </w:r>
      <w:r w:rsidR="000E470A" w:rsidRPr="00BC13C2">
        <w:rPr>
          <w:rFonts w:ascii="Times New Roman" w:hAnsi="Times New Roman"/>
          <w:szCs w:val="24"/>
        </w:rPr>
        <w:t xml:space="preserve">sudjeluju u </w:t>
      </w:r>
      <w:r w:rsidRPr="00BC13C2">
        <w:rPr>
          <w:rFonts w:ascii="Times New Roman" w:hAnsi="Times New Roman"/>
          <w:szCs w:val="24"/>
        </w:rPr>
        <w:t>aktivnosti</w:t>
      </w:r>
      <w:r w:rsidR="004D6A15" w:rsidRPr="00BC13C2">
        <w:rPr>
          <w:rFonts w:ascii="Times New Roman" w:hAnsi="Times New Roman"/>
          <w:szCs w:val="24"/>
        </w:rPr>
        <w:t>ma</w:t>
      </w:r>
      <w:r w:rsidRPr="00BC13C2">
        <w:rPr>
          <w:rFonts w:ascii="Times New Roman" w:hAnsi="Times New Roman"/>
          <w:szCs w:val="24"/>
        </w:rPr>
        <w:t xml:space="preserve"> traganja i spašavanja na moru su: Ministarstvo unutarnjih poslova, Ministarstvo obrane i Ministarstvo financija, te druga državna tijela sukladno okolnostima potrage. </w:t>
      </w:r>
      <w:r w:rsidR="00634EEC" w:rsidRPr="00BC13C2">
        <w:rPr>
          <w:rFonts w:ascii="Times New Roman" w:hAnsi="Times New Roman"/>
          <w:szCs w:val="24"/>
        </w:rPr>
        <w:t>U svrhu bolje koordinacije traganja i spašavanja</w:t>
      </w:r>
      <w:r w:rsidR="002D0335" w:rsidRPr="00BC13C2">
        <w:rPr>
          <w:rFonts w:ascii="Times New Roman" w:hAnsi="Times New Roman"/>
          <w:szCs w:val="24"/>
        </w:rPr>
        <w:t>, na 1</w:t>
      </w:r>
      <w:r w:rsidR="00BF33DB" w:rsidRPr="00BC13C2">
        <w:rPr>
          <w:rFonts w:ascii="Times New Roman" w:hAnsi="Times New Roman"/>
          <w:szCs w:val="24"/>
        </w:rPr>
        <w:t>6</w:t>
      </w:r>
      <w:r w:rsidR="002D0335" w:rsidRPr="00BC13C2">
        <w:rPr>
          <w:rFonts w:ascii="Times New Roman" w:hAnsi="Times New Roman"/>
          <w:szCs w:val="24"/>
        </w:rPr>
        <w:t>. sjednici Središnje koordinacije za nadzor i zaštitu prava i interesa Republike Hrvatske na moru</w:t>
      </w:r>
      <w:r w:rsidR="0079450F" w:rsidRPr="00BC13C2">
        <w:rPr>
          <w:rFonts w:ascii="Times New Roman" w:hAnsi="Times New Roman"/>
          <w:szCs w:val="24"/>
        </w:rPr>
        <w:t xml:space="preserve"> </w:t>
      </w:r>
      <w:r w:rsidR="00BF33DB" w:rsidRPr="00BC13C2">
        <w:rPr>
          <w:rFonts w:ascii="Times New Roman" w:hAnsi="Times New Roman"/>
          <w:szCs w:val="24"/>
        </w:rPr>
        <w:t>ažurirani su</w:t>
      </w:r>
      <w:r w:rsidR="0079450F" w:rsidRPr="00BC13C2">
        <w:rPr>
          <w:rFonts w:ascii="Times New Roman" w:hAnsi="Times New Roman"/>
          <w:szCs w:val="24"/>
        </w:rPr>
        <w:t xml:space="preserve"> „S</w:t>
      </w:r>
      <w:r w:rsidR="00BF33DB" w:rsidRPr="00BC13C2">
        <w:rPr>
          <w:rFonts w:ascii="Times New Roman" w:hAnsi="Times New Roman"/>
          <w:szCs w:val="24"/>
        </w:rPr>
        <w:t>tandardni operativni postupci“.</w:t>
      </w:r>
    </w:p>
    <w:p w14:paraId="5EE3B1B0" w14:textId="77777777" w:rsidR="00277DDE" w:rsidRPr="00BC13C2" w:rsidRDefault="00277DDE" w:rsidP="006B6682">
      <w:pPr>
        <w:spacing w:after="0" w:line="240" w:lineRule="auto"/>
        <w:jc w:val="both"/>
        <w:rPr>
          <w:rFonts w:ascii="Times New Roman" w:hAnsi="Times New Roman"/>
          <w:szCs w:val="24"/>
        </w:rPr>
      </w:pPr>
    </w:p>
    <w:p w14:paraId="60249CA7" w14:textId="77777777" w:rsidR="00277DDE" w:rsidRPr="00BC13C2" w:rsidRDefault="00277DDE" w:rsidP="006B6682">
      <w:pPr>
        <w:spacing w:after="0" w:line="240" w:lineRule="auto"/>
        <w:jc w:val="both"/>
        <w:rPr>
          <w:rFonts w:ascii="Times New Roman" w:hAnsi="Times New Roman"/>
          <w:szCs w:val="24"/>
        </w:rPr>
      </w:pPr>
      <w:r w:rsidRPr="00BC13C2">
        <w:rPr>
          <w:rFonts w:ascii="Times New Roman" w:hAnsi="Times New Roman"/>
          <w:szCs w:val="24"/>
        </w:rPr>
        <w:t xml:space="preserve">U cilju uspostave učinkovitog tehničkog nadzora i bolje koordinacije aktivnosti 24/7 te poboljšanja sposobnosti reagiranja na svaku prijetnju na području ukupnog morskog prostora i uzduž morske granice uspostavljen je Nacionalni pomorski centar za prikupljanje podataka u Zadru koji je 24/7 u komunikaciji sa MRCC. </w:t>
      </w:r>
    </w:p>
    <w:p w14:paraId="779AAC33" w14:textId="77777777" w:rsidR="00277DDE" w:rsidRPr="00BC13C2" w:rsidRDefault="00277DDE" w:rsidP="006B6682">
      <w:pPr>
        <w:spacing w:after="0" w:line="240" w:lineRule="auto"/>
        <w:jc w:val="both"/>
        <w:rPr>
          <w:rFonts w:ascii="Times New Roman" w:hAnsi="Times New Roman"/>
          <w:szCs w:val="24"/>
        </w:rPr>
      </w:pPr>
    </w:p>
    <w:p w14:paraId="03CD1233" w14:textId="748AD858" w:rsidR="002C6F01" w:rsidRPr="00BC13C2" w:rsidRDefault="00BF33DB" w:rsidP="006B6682">
      <w:pPr>
        <w:spacing w:after="0" w:line="240" w:lineRule="auto"/>
        <w:jc w:val="both"/>
        <w:rPr>
          <w:rFonts w:ascii="Times New Roman" w:hAnsi="Times New Roman"/>
          <w:szCs w:val="24"/>
        </w:rPr>
      </w:pPr>
      <w:r w:rsidRPr="00BC13C2">
        <w:rPr>
          <w:rFonts w:ascii="Times New Roman" w:hAnsi="Times New Roman"/>
          <w:szCs w:val="24"/>
        </w:rPr>
        <w:t>T</w:t>
      </w:r>
      <w:r w:rsidR="002C6F01" w:rsidRPr="00BC13C2">
        <w:rPr>
          <w:rFonts w:ascii="Times New Roman" w:hAnsi="Times New Roman"/>
          <w:szCs w:val="24"/>
        </w:rPr>
        <w:t xml:space="preserve">raganje i spašavanje na moru provodi se sukladno ”Nacionalnom planu traganja i spašavanja ljudskih života na moru”, prema kojemu traganjem i spašavanjem rukovodi Nacionalna središnjica za traganje i spašavanje sa sjedištem u Rijeci </w:t>
      </w:r>
      <w:r w:rsidR="00277DDE" w:rsidRPr="00BC13C2">
        <w:rPr>
          <w:rFonts w:ascii="Times New Roman" w:hAnsi="Times New Roman"/>
          <w:szCs w:val="24"/>
        </w:rPr>
        <w:t>(</w:t>
      </w:r>
      <w:r w:rsidR="002C6F01" w:rsidRPr="00BC13C2">
        <w:rPr>
          <w:rFonts w:ascii="Times New Roman" w:hAnsi="Times New Roman"/>
          <w:szCs w:val="24"/>
        </w:rPr>
        <w:t>MRCC). U skladu sa navedenim planom službena plovila pomorske policije predstavljaju pomorske jedinice koje su unaprijed planom određene i koje se u slučajevima traganja i spašavanja stavljaju na raspolaganje Nacionalnoj središnjici za traganje i spašavanje.</w:t>
      </w:r>
      <w:r w:rsidR="00967198" w:rsidRPr="00BC13C2">
        <w:rPr>
          <w:rFonts w:ascii="Times New Roman" w:hAnsi="Times New Roman"/>
          <w:szCs w:val="24"/>
        </w:rPr>
        <w:t xml:space="preserve"> Granična policija sa svojim plovilima aktivno sudjeluje u zajedničkim operacijama koje koordinira Europska agencija za graničnu i obalnu stražu</w:t>
      </w:r>
      <w:r w:rsidR="00117B55" w:rsidRPr="00BC13C2">
        <w:rPr>
          <w:rFonts w:ascii="Times New Roman" w:hAnsi="Times New Roman"/>
          <w:szCs w:val="24"/>
        </w:rPr>
        <w:t>.</w:t>
      </w:r>
      <w:r w:rsidR="00967198" w:rsidRPr="00BC13C2">
        <w:rPr>
          <w:rFonts w:ascii="Times New Roman" w:hAnsi="Times New Roman"/>
          <w:szCs w:val="24"/>
        </w:rPr>
        <w:t xml:space="preserve"> </w:t>
      </w:r>
      <w:r w:rsidR="00117B55" w:rsidRPr="00BC13C2">
        <w:rPr>
          <w:rFonts w:ascii="Times New Roman" w:hAnsi="Times New Roman"/>
          <w:szCs w:val="24"/>
        </w:rPr>
        <w:t>Č</w:t>
      </w:r>
      <w:r w:rsidR="00967198" w:rsidRPr="00BC13C2">
        <w:rPr>
          <w:rFonts w:ascii="Times New Roman" w:hAnsi="Times New Roman"/>
          <w:szCs w:val="24"/>
        </w:rPr>
        <w:t>lanovi posade</w:t>
      </w:r>
      <w:r w:rsidR="00117B55" w:rsidRPr="00BC13C2">
        <w:rPr>
          <w:rFonts w:ascii="Times New Roman" w:hAnsi="Times New Roman"/>
          <w:szCs w:val="24"/>
        </w:rPr>
        <w:t>,</w:t>
      </w:r>
      <w:r w:rsidR="00967198" w:rsidRPr="00BC13C2">
        <w:rPr>
          <w:rFonts w:ascii="Times New Roman" w:hAnsi="Times New Roman"/>
          <w:szCs w:val="24"/>
        </w:rPr>
        <w:t xml:space="preserve"> </w:t>
      </w:r>
      <w:r w:rsidR="00117B55" w:rsidRPr="00BC13C2">
        <w:rPr>
          <w:rFonts w:ascii="Times New Roman" w:hAnsi="Times New Roman"/>
          <w:szCs w:val="24"/>
        </w:rPr>
        <w:t xml:space="preserve">osposobljeni i opremljeni za operacije traganja i spašavanja </w:t>
      </w:r>
      <w:r w:rsidR="00967198" w:rsidRPr="00BC13C2">
        <w:rPr>
          <w:rFonts w:ascii="Times New Roman" w:hAnsi="Times New Roman"/>
          <w:szCs w:val="24"/>
        </w:rPr>
        <w:t>na tim plovilima postupaju sukladno Uredbi (EU) broj: 656/2014. Europskog parlamenta i Vijeća od 15. svibnja 2014. godine</w:t>
      </w:r>
      <w:r w:rsidR="00117B55" w:rsidRPr="00BC13C2">
        <w:rPr>
          <w:rFonts w:ascii="Times New Roman" w:hAnsi="Times New Roman"/>
          <w:szCs w:val="24"/>
        </w:rPr>
        <w:t>.</w:t>
      </w:r>
      <w:r w:rsidR="00967198" w:rsidRPr="00BC13C2">
        <w:rPr>
          <w:rFonts w:ascii="Times New Roman" w:hAnsi="Times New Roman"/>
          <w:szCs w:val="24"/>
        </w:rPr>
        <w:t xml:space="preserve"> </w:t>
      </w:r>
    </w:p>
    <w:p w14:paraId="456AF802" w14:textId="58062CDA" w:rsidR="004644E7" w:rsidRPr="00BC13C2" w:rsidRDefault="00D33A66" w:rsidP="006B6682">
      <w:pPr>
        <w:spacing w:after="0" w:line="240" w:lineRule="auto"/>
        <w:jc w:val="both"/>
        <w:rPr>
          <w:rFonts w:ascii="Times New Roman" w:hAnsi="Times New Roman"/>
          <w:szCs w:val="24"/>
        </w:rPr>
      </w:pPr>
      <w:r w:rsidRPr="00BC13C2">
        <w:rPr>
          <w:rFonts w:ascii="Times New Roman" w:hAnsi="Times New Roman"/>
          <w:szCs w:val="24"/>
        </w:rPr>
        <w:tab/>
      </w:r>
    </w:p>
    <w:p w14:paraId="7FF38E38" w14:textId="77777777" w:rsidR="005D1C7C" w:rsidRPr="00BC13C2" w:rsidRDefault="005D1C7C" w:rsidP="006B6682">
      <w:pPr>
        <w:spacing w:after="0" w:line="240" w:lineRule="auto"/>
        <w:jc w:val="both"/>
        <w:rPr>
          <w:rFonts w:ascii="Times New Roman" w:hAnsi="Times New Roman"/>
          <w:szCs w:val="24"/>
        </w:rPr>
      </w:pPr>
    </w:p>
    <w:p w14:paraId="575399CE" w14:textId="6D52F4D2" w:rsidR="002C6F01" w:rsidRPr="00BC13C2" w:rsidRDefault="00277DDE" w:rsidP="006B6682">
      <w:pPr>
        <w:spacing w:after="0" w:line="240" w:lineRule="auto"/>
        <w:jc w:val="both"/>
        <w:rPr>
          <w:rFonts w:ascii="Times New Roman" w:hAnsi="Times New Roman"/>
          <w:b/>
          <w:szCs w:val="24"/>
        </w:rPr>
      </w:pPr>
      <w:r w:rsidRPr="00BC13C2">
        <w:rPr>
          <w:rFonts w:ascii="Times New Roman" w:hAnsi="Times New Roman"/>
          <w:b/>
          <w:szCs w:val="24"/>
        </w:rPr>
        <w:t>Strateški cilj:</w:t>
      </w:r>
    </w:p>
    <w:p w14:paraId="3D405EFC" w14:textId="77777777" w:rsidR="002C6F01" w:rsidRPr="00BC13C2" w:rsidRDefault="002C6F01" w:rsidP="006B6682">
      <w:pPr>
        <w:spacing w:after="0" w:line="240" w:lineRule="auto"/>
        <w:jc w:val="both"/>
        <w:rPr>
          <w:rFonts w:ascii="Times New Roman" w:hAnsi="Times New Roman"/>
          <w:szCs w:val="24"/>
        </w:rPr>
      </w:pPr>
    </w:p>
    <w:p w14:paraId="6988B9A5" w14:textId="741E7A50" w:rsidR="00277DDE" w:rsidRPr="00BC13C2" w:rsidRDefault="002C6F01" w:rsidP="00CD1921">
      <w:pPr>
        <w:pStyle w:val="ListParagraph"/>
        <w:numPr>
          <w:ilvl w:val="0"/>
          <w:numId w:val="1"/>
        </w:numPr>
        <w:spacing w:after="0" w:line="240" w:lineRule="auto"/>
        <w:jc w:val="both"/>
        <w:rPr>
          <w:rFonts w:ascii="Times New Roman" w:hAnsi="Times New Roman"/>
          <w:szCs w:val="24"/>
        </w:rPr>
      </w:pPr>
      <w:r w:rsidRPr="00BC13C2">
        <w:rPr>
          <w:rFonts w:ascii="Times New Roman" w:hAnsi="Times New Roman"/>
          <w:szCs w:val="24"/>
        </w:rPr>
        <w:t xml:space="preserve">Razvoj i </w:t>
      </w:r>
      <w:r w:rsidR="001C1ADC" w:rsidRPr="00BC13C2">
        <w:rPr>
          <w:rFonts w:ascii="Times New Roman" w:hAnsi="Times New Roman"/>
          <w:color w:val="000000" w:themeColor="text1"/>
          <w:szCs w:val="24"/>
        </w:rPr>
        <w:t xml:space="preserve">obnavljanje </w:t>
      </w:r>
      <w:r w:rsidRPr="00BC13C2">
        <w:rPr>
          <w:rFonts w:ascii="Times New Roman" w:hAnsi="Times New Roman"/>
          <w:color w:val="000000" w:themeColor="text1"/>
          <w:szCs w:val="24"/>
        </w:rPr>
        <w:t>p</w:t>
      </w:r>
      <w:r w:rsidRPr="00BC13C2">
        <w:rPr>
          <w:rFonts w:ascii="Times New Roman" w:hAnsi="Times New Roman"/>
          <w:szCs w:val="24"/>
        </w:rPr>
        <w:t xml:space="preserve">lovidbene sposobnosti plovila </w:t>
      </w:r>
      <w:r w:rsidR="001928BF" w:rsidRPr="00BC13C2">
        <w:rPr>
          <w:rFonts w:ascii="Times New Roman" w:hAnsi="Times New Roman"/>
          <w:szCs w:val="24"/>
        </w:rPr>
        <w:t xml:space="preserve">granične policije </w:t>
      </w:r>
      <w:r w:rsidRPr="00BC13C2">
        <w:rPr>
          <w:rFonts w:ascii="Times New Roman" w:hAnsi="Times New Roman"/>
          <w:szCs w:val="24"/>
        </w:rPr>
        <w:t>koja se mogu koristiti za potrebe sudjelovanja u SAR operacijama.</w:t>
      </w:r>
    </w:p>
    <w:p w14:paraId="5047412D" w14:textId="528D447E" w:rsidR="00160078" w:rsidRPr="00BC13C2" w:rsidRDefault="00160078" w:rsidP="00160078">
      <w:pPr>
        <w:pStyle w:val="ListParagraph"/>
        <w:spacing w:after="0" w:line="240" w:lineRule="auto"/>
        <w:jc w:val="both"/>
        <w:rPr>
          <w:rFonts w:ascii="Times New Roman" w:hAnsi="Times New Roman"/>
          <w:szCs w:val="24"/>
        </w:rPr>
      </w:pPr>
    </w:p>
    <w:p w14:paraId="10897011" w14:textId="77777777" w:rsidR="00160078" w:rsidRPr="00BC13C2" w:rsidRDefault="00160078" w:rsidP="00160078">
      <w:pPr>
        <w:pStyle w:val="ListParagraph"/>
        <w:spacing w:after="0" w:line="240" w:lineRule="auto"/>
        <w:jc w:val="both"/>
        <w:rPr>
          <w:rFonts w:ascii="Times New Roman" w:hAnsi="Times New Roman"/>
          <w:szCs w:val="24"/>
        </w:rPr>
      </w:pPr>
    </w:p>
    <w:p w14:paraId="57CB498D" w14:textId="7BCE05AB" w:rsidR="00A0741F" w:rsidRPr="00BC13C2" w:rsidRDefault="00A0741F" w:rsidP="00CD1921">
      <w:pPr>
        <w:pStyle w:val="ListParagraph"/>
        <w:numPr>
          <w:ilvl w:val="1"/>
          <w:numId w:val="14"/>
        </w:numPr>
        <w:spacing w:before="100" w:beforeAutospacing="1" w:after="100" w:afterAutospacing="1" w:line="240" w:lineRule="auto"/>
        <w:jc w:val="both"/>
        <w:rPr>
          <w:rFonts w:ascii="Times New Roman" w:hAnsi="Times New Roman"/>
          <w:b/>
          <w:szCs w:val="24"/>
        </w:rPr>
      </w:pPr>
      <w:r w:rsidRPr="00BC13C2">
        <w:rPr>
          <w:rFonts w:ascii="Times New Roman" w:hAnsi="Times New Roman"/>
          <w:b/>
          <w:szCs w:val="24"/>
        </w:rPr>
        <w:t>ANALIZA RIZIKA</w:t>
      </w:r>
    </w:p>
    <w:p w14:paraId="249C4F92" w14:textId="5ED97FC5"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 xml:space="preserve">S obzirom na sve veće sigurnosne izazove </w:t>
      </w:r>
      <w:r w:rsidR="00120402" w:rsidRPr="00BC13C2">
        <w:rPr>
          <w:rFonts w:ascii="Times New Roman" w:hAnsi="Times New Roman"/>
          <w:szCs w:val="24"/>
        </w:rPr>
        <w:t xml:space="preserve">na </w:t>
      </w:r>
      <w:r w:rsidRPr="00BC13C2">
        <w:rPr>
          <w:rFonts w:ascii="Times New Roman" w:hAnsi="Times New Roman"/>
          <w:szCs w:val="24"/>
        </w:rPr>
        <w:t>vanjsk</w:t>
      </w:r>
      <w:r w:rsidR="00120402" w:rsidRPr="00BC13C2">
        <w:rPr>
          <w:rFonts w:ascii="Times New Roman" w:hAnsi="Times New Roman"/>
          <w:szCs w:val="24"/>
        </w:rPr>
        <w:t>oj</w:t>
      </w:r>
      <w:r w:rsidRPr="00BC13C2">
        <w:rPr>
          <w:rFonts w:ascii="Times New Roman" w:hAnsi="Times New Roman"/>
          <w:szCs w:val="24"/>
        </w:rPr>
        <w:t xml:space="preserve"> granic</w:t>
      </w:r>
      <w:r w:rsidR="00120402" w:rsidRPr="00BC13C2">
        <w:rPr>
          <w:rFonts w:ascii="Times New Roman" w:hAnsi="Times New Roman"/>
          <w:szCs w:val="24"/>
        </w:rPr>
        <w:t>i</w:t>
      </w:r>
      <w:r w:rsidRPr="00BC13C2">
        <w:rPr>
          <w:rFonts w:ascii="Times New Roman" w:hAnsi="Times New Roman"/>
          <w:szCs w:val="24"/>
        </w:rPr>
        <w:t xml:space="preserve">, unutarnjoj sigurnosti i osiguranju protočnosti putnika preko vanjske granice EU bilo je nužno uvesti analizu rizika te je razviti kao standardizirani proces obuhvata potrebnih elemenata za identifikaciju i definiranje stupnja rizika u upravljanju granicom. </w:t>
      </w:r>
    </w:p>
    <w:p w14:paraId="1BA56617"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 xml:space="preserve">Implementacija sustava analize rizika u nadzoru državne granice je od izuzetnog značaja s obzirom da na temelju identificiranih i procijenjenih prijetnji ili rizika svi subjekti iz svoje nadležnosti donose pravovremene i kvalitetne odluke. </w:t>
      </w:r>
    </w:p>
    <w:p w14:paraId="63B293E8"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 xml:space="preserve">Ministarstvo unutarnjih poslova u  sjedištu,  policijske  uprave  i  policijske  postaje  izrađuju  analize  rizika i prate situacijsku sliku stanja. Analize rizika izrađuju posebno obučeni policijski službenici za analizu rizika na državnoj razini, regionalnoj razini i lokalnoj razini. </w:t>
      </w:r>
    </w:p>
    <w:p w14:paraId="54E10C03"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Analize rizika izrađuju se u skladu s europskom zajedničkom metodologijom izrade analize rizika (CIRAM 2.0), odnosno u skladu s Uputom za izradu analize rizika u graničnoj policiji.</w:t>
      </w:r>
    </w:p>
    <w:p w14:paraId="5896BC09"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Analiza rizika zasniva se na prikupljanju podataka i informacija iz četiri sloja (međunarodna, međudržavna, međuagencijska i zona slobode kretanja), a  izrađuje se s ciljem utvrđivanja mogućih prijetnji, naših slabosti u odbijanju prijetnji te definiranju  utjecaja na sigurnost granice i unutarnju sigurnost.</w:t>
      </w:r>
    </w:p>
    <w:p w14:paraId="29B88328"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 xml:space="preserve">S obzirom da se rizik definira kao kombinacija vjerojatnosti nekog događaja i njegovih posljedica, svrha analize rizika je osigurati upravljanje rizicima kroz informacije i analize koje trebaju omogućiti donošenje ispravnih i pravovremenih odluka usmjerenih na izbjegavanje, odvraćanje, smanjenje, praćenje te uklanjanje prijetnji, kao odgovora na rizik. </w:t>
      </w:r>
    </w:p>
    <w:p w14:paraId="268C5FDD"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Granična policija, pored vlastitih analitičkih proizvoda, koristi i sve dostupne analitičke proizvode i izvješća od Frontexa, Europola, Interpola, Europskog satelitskog centra  i druge relevantne pokazatelje.</w:t>
      </w:r>
    </w:p>
    <w:p w14:paraId="72465BF4"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 xml:space="preserve">Također, u suradnji s Frontexom (EUROSUR fusion services), za osjetljiva područja uz državnu granicu dobivaju se različiti validirani satelitski snimci terena, georeferencirani podatci i karte propusnosti vanjskih granica. </w:t>
      </w:r>
    </w:p>
    <w:p w14:paraId="1042821A"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Na temelju prikupljenih informacija stvara se situacijska slika i predgranična slika stanja kako bi se na ugrožene dijelove državne granice rasporedili ljudski i tehnički resursi i pripremila odgovarajuća metodologija rada na zaštiti državne granice.</w:t>
      </w:r>
    </w:p>
    <w:p w14:paraId="6285C6A2"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Osim periodičkih analiza rizika na strateškoj, operativnoj i taktičkoj razini izrađuje se i cijeli niz drugih analitičkih proizvoda kao što su ciljane analize rizika, profili rizika, operativne matrice rizika graničnog prijelaza i granične crte, upozorenja, izvješća o događaju ili prikupljenim informacijama koje služe za ukazivanje na nove fenomene, indikatore rizika, moduse operandi, usmjeravanje službe i slično.</w:t>
      </w:r>
    </w:p>
    <w:p w14:paraId="41220E9E"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U cilju poboljšanja informiranosti o stanju sigurnosti i sposobnosti reagiranja operativnih snaga policije na prijetnju od nezakonitih migracija i prekograničnog kriminala osnovan je i Analitički tim čija je svrha na temelju prikupljenih i obrađenih informacija izraditi analitičke dokumente koji će doprinijeti operativnoj učinkovitosti i kvalitetnijoj  suradnji svih subjekata koji sudjeluju u nadzoru državne granice.</w:t>
      </w:r>
    </w:p>
    <w:p w14:paraId="52978E1A" w14:textId="77777777" w:rsidR="008013D7" w:rsidRPr="00BC13C2" w:rsidRDefault="008013D7" w:rsidP="008013D7">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Potrebno je istaknuti veoma dobru suradnju s Carinskom upravom s kojom se razmjenjuju operativno interesantne informacije na dnevnoj bazi kroz zajednički rad (24/7) službenika Carinske uprave i policijskih službenika Nacionalnog koordinacijskog centra.</w:t>
      </w:r>
    </w:p>
    <w:p w14:paraId="39C92978" w14:textId="77777777" w:rsidR="00277DDE" w:rsidRPr="00BC13C2" w:rsidRDefault="00277DDE" w:rsidP="00277DDE">
      <w:pPr>
        <w:spacing w:before="100" w:beforeAutospacing="1" w:after="100" w:afterAutospacing="1" w:line="240" w:lineRule="auto"/>
        <w:jc w:val="both"/>
        <w:rPr>
          <w:rFonts w:ascii="Times New Roman" w:hAnsi="Times New Roman"/>
          <w:b/>
          <w:szCs w:val="24"/>
        </w:rPr>
      </w:pPr>
      <w:r w:rsidRPr="00BC13C2">
        <w:rPr>
          <w:rFonts w:ascii="Times New Roman" w:hAnsi="Times New Roman"/>
          <w:b/>
          <w:szCs w:val="24"/>
        </w:rPr>
        <w:t>Strateški ciljevi:</w:t>
      </w:r>
    </w:p>
    <w:p w14:paraId="2B5553BF" w14:textId="770DC7C1" w:rsidR="00A87BC0" w:rsidRPr="00BC13C2" w:rsidRDefault="00A760D1" w:rsidP="00056367">
      <w:pPr>
        <w:pStyle w:val="ListParagraph"/>
        <w:numPr>
          <w:ilvl w:val="0"/>
          <w:numId w:val="16"/>
        </w:numPr>
        <w:spacing w:before="100" w:beforeAutospacing="1" w:after="100" w:afterAutospacing="1" w:line="240" w:lineRule="auto"/>
        <w:jc w:val="both"/>
        <w:rPr>
          <w:rFonts w:ascii="Times New Roman" w:hAnsi="Times New Roman"/>
          <w:b/>
          <w:szCs w:val="24"/>
        </w:rPr>
      </w:pPr>
      <w:r w:rsidRPr="00BC13C2">
        <w:rPr>
          <w:rFonts w:ascii="Times New Roman" w:hAnsi="Times New Roman"/>
          <w:szCs w:val="24"/>
        </w:rPr>
        <w:t xml:space="preserve">Kontinuirano provoditi obuku </w:t>
      </w:r>
      <w:r w:rsidR="00785B63" w:rsidRPr="00BC13C2">
        <w:rPr>
          <w:rFonts w:ascii="Times New Roman" w:hAnsi="Times New Roman"/>
          <w:szCs w:val="24"/>
        </w:rPr>
        <w:t xml:space="preserve">svih </w:t>
      </w:r>
      <w:r w:rsidRPr="00BC13C2">
        <w:rPr>
          <w:rFonts w:ascii="Times New Roman" w:hAnsi="Times New Roman"/>
          <w:szCs w:val="24"/>
        </w:rPr>
        <w:t>službenika</w:t>
      </w:r>
      <w:r w:rsidR="00785B63" w:rsidRPr="00BC13C2">
        <w:rPr>
          <w:rFonts w:ascii="Times New Roman" w:hAnsi="Times New Roman"/>
          <w:szCs w:val="24"/>
        </w:rPr>
        <w:t xml:space="preserve"> uključenih u integrirano upravljanje granicom</w:t>
      </w:r>
      <w:r w:rsidRPr="00BC13C2">
        <w:rPr>
          <w:rFonts w:ascii="Times New Roman" w:hAnsi="Times New Roman"/>
          <w:szCs w:val="24"/>
        </w:rPr>
        <w:t xml:space="preserve"> na nacionalno</w:t>
      </w:r>
      <w:r w:rsidR="00277DDE" w:rsidRPr="00BC13C2">
        <w:rPr>
          <w:rFonts w:ascii="Times New Roman" w:hAnsi="Times New Roman"/>
          <w:szCs w:val="24"/>
        </w:rPr>
        <w:t>j</w:t>
      </w:r>
      <w:r w:rsidRPr="00BC13C2">
        <w:rPr>
          <w:rFonts w:ascii="Times New Roman" w:hAnsi="Times New Roman"/>
          <w:szCs w:val="24"/>
        </w:rPr>
        <w:t>, regionalno</w:t>
      </w:r>
      <w:r w:rsidR="00277DDE" w:rsidRPr="00BC13C2">
        <w:rPr>
          <w:rFonts w:ascii="Times New Roman" w:hAnsi="Times New Roman"/>
          <w:szCs w:val="24"/>
        </w:rPr>
        <w:t xml:space="preserve">j </w:t>
      </w:r>
      <w:r w:rsidRPr="00BC13C2">
        <w:rPr>
          <w:rFonts w:ascii="Times New Roman" w:hAnsi="Times New Roman"/>
          <w:szCs w:val="24"/>
        </w:rPr>
        <w:t>i lokalno</w:t>
      </w:r>
      <w:r w:rsidR="00277DDE" w:rsidRPr="00BC13C2">
        <w:rPr>
          <w:rFonts w:ascii="Times New Roman" w:hAnsi="Times New Roman"/>
          <w:szCs w:val="24"/>
        </w:rPr>
        <w:t>j</w:t>
      </w:r>
      <w:r w:rsidRPr="00BC13C2">
        <w:rPr>
          <w:rFonts w:ascii="Times New Roman" w:hAnsi="Times New Roman"/>
          <w:szCs w:val="24"/>
        </w:rPr>
        <w:t xml:space="preserve"> </w:t>
      </w:r>
      <w:r w:rsidR="00277DDE" w:rsidRPr="00BC13C2">
        <w:rPr>
          <w:rFonts w:ascii="Times New Roman" w:hAnsi="Times New Roman"/>
          <w:szCs w:val="24"/>
        </w:rPr>
        <w:t>razini</w:t>
      </w:r>
      <w:r w:rsidRPr="00BC13C2">
        <w:rPr>
          <w:rFonts w:ascii="Times New Roman" w:hAnsi="Times New Roman"/>
          <w:szCs w:val="24"/>
        </w:rPr>
        <w:t xml:space="preserve"> vezano za analizu rizika temeljenu na </w:t>
      </w:r>
      <w:r w:rsidR="00277DDE" w:rsidRPr="00BC13C2">
        <w:rPr>
          <w:rFonts w:ascii="Times New Roman" w:hAnsi="Times New Roman"/>
          <w:szCs w:val="24"/>
        </w:rPr>
        <w:t>europskom zajedničkom modelu izrade analize rizika</w:t>
      </w:r>
      <w:r w:rsidRPr="00BC13C2">
        <w:rPr>
          <w:rFonts w:ascii="Times New Roman" w:hAnsi="Times New Roman"/>
          <w:szCs w:val="24"/>
        </w:rPr>
        <w:t>, izradu analitičkih proizvoda kao i poticanje svjesnosti kod policijskih službenika o analizi rizika.</w:t>
      </w:r>
    </w:p>
    <w:p w14:paraId="033EB953" w14:textId="5EC700CF" w:rsidR="00B82FCA" w:rsidRPr="00BC13C2" w:rsidRDefault="00A760D1" w:rsidP="00CD1921">
      <w:pPr>
        <w:pStyle w:val="ListParagraph"/>
        <w:numPr>
          <w:ilvl w:val="0"/>
          <w:numId w:val="16"/>
        </w:numPr>
        <w:spacing w:before="100" w:beforeAutospacing="1" w:after="100" w:afterAutospacing="1" w:line="240" w:lineRule="auto"/>
        <w:jc w:val="both"/>
        <w:rPr>
          <w:rFonts w:ascii="Times New Roman" w:hAnsi="Times New Roman"/>
          <w:b/>
          <w:szCs w:val="24"/>
        </w:rPr>
      </w:pPr>
      <w:r w:rsidRPr="00BC13C2">
        <w:rPr>
          <w:rFonts w:ascii="Times New Roman" w:hAnsi="Times New Roman"/>
          <w:szCs w:val="24"/>
        </w:rPr>
        <w:t>Kontinuirano raditi na poboljšanju Nacionalnog koordinacijskog centra na razmjeni informacija između tijela država članica kao i trećih zemalja u funkciji što realnije situacijske slike na vanjskoj granici</w:t>
      </w:r>
      <w:r w:rsidR="00785B63" w:rsidRPr="00BC13C2">
        <w:rPr>
          <w:rFonts w:ascii="Times New Roman" w:hAnsi="Times New Roman"/>
          <w:szCs w:val="24"/>
        </w:rPr>
        <w:t xml:space="preserve"> te na </w:t>
      </w:r>
      <w:r w:rsidRPr="00BC13C2">
        <w:rPr>
          <w:rFonts w:ascii="Times New Roman" w:hAnsi="Times New Roman"/>
          <w:szCs w:val="24"/>
        </w:rPr>
        <w:t xml:space="preserve">uspostavi nacionalne situacijske slike u realnom vremenu.  </w:t>
      </w:r>
    </w:p>
    <w:p w14:paraId="38140DA2" w14:textId="77777777" w:rsidR="00DC34FD" w:rsidRPr="00BC13C2" w:rsidRDefault="00DC34FD" w:rsidP="00793E21">
      <w:pPr>
        <w:pStyle w:val="ListParagraph"/>
        <w:spacing w:before="100" w:beforeAutospacing="1" w:after="100" w:afterAutospacing="1" w:line="240" w:lineRule="auto"/>
        <w:jc w:val="both"/>
        <w:rPr>
          <w:rFonts w:ascii="Times New Roman" w:hAnsi="Times New Roman"/>
          <w:b/>
          <w:szCs w:val="24"/>
        </w:rPr>
      </w:pPr>
    </w:p>
    <w:p w14:paraId="1AA9B57C" w14:textId="77777777" w:rsidR="006F09C3" w:rsidRPr="00BC13C2" w:rsidRDefault="005010C8" w:rsidP="00CD1921">
      <w:pPr>
        <w:pStyle w:val="ListParagraph"/>
        <w:numPr>
          <w:ilvl w:val="1"/>
          <w:numId w:val="14"/>
        </w:numPr>
        <w:spacing w:before="100" w:beforeAutospacing="1" w:after="100" w:afterAutospacing="1" w:line="240" w:lineRule="auto"/>
        <w:jc w:val="both"/>
        <w:rPr>
          <w:rFonts w:ascii="Times New Roman" w:eastAsia="Calibri" w:hAnsi="Times New Roman"/>
          <w:b/>
          <w:szCs w:val="24"/>
          <w:lang w:eastAsia="en-US"/>
        </w:rPr>
      </w:pPr>
      <w:r w:rsidRPr="00BC13C2">
        <w:rPr>
          <w:rFonts w:ascii="Times New Roman" w:hAnsi="Times New Roman"/>
          <w:b/>
          <w:szCs w:val="24"/>
        </w:rPr>
        <w:t xml:space="preserve">SURADNJA </w:t>
      </w:r>
      <w:r w:rsidR="00B82FCA" w:rsidRPr="00BC13C2">
        <w:rPr>
          <w:rFonts w:ascii="Times New Roman" w:hAnsi="Times New Roman"/>
          <w:b/>
          <w:szCs w:val="24"/>
        </w:rPr>
        <w:t xml:space="preserve">IZMEĐU </w:t>
      </w:r>
      <w:r w:rsidRPr="00BC13C2">
        <w:rPr>
          <w:rFonts w:ascii="Times New Roman" w:hAnsi="Times New Roman"/>
          <w:b/>
          <w:szCs w:val="24"/>
        </w:rPr>
        <w:t xml:space="preserve">DRŽAVA ČLANICA </w:t>
      </w:r>
      <w:r w:rsidR="00793E21" w:rsidRPr="00BC13C2">
        <w:rPr>
          <w:rFonts w:ascii="Times New Roman" w:hAnsi="Times New Roman"/>
          <w:b/>
          <w:szCs w:val="24"/>
        </w:rPr>
        <w:t>KOJU</w:t>
      </w:r>
      <w:r w:rsidR="00793E21" w:rsidRPr="00BC13C2">
        <w:rPr>
          <w:rFonts w:ascii="Times New Roman" w:eastAsia="Calibri" w:hAnsi="Times New Roman"/>
          <w:b/>
          <w:szCs w:val="24"/>
          <w:lang w:eastAsia="en-US"/>
        </w:rPr>
        <w:t xml:space="preserve"> PODUPIRE I KOORDINIRA FRONTEX</w:t>
      </w:r>
    </w:p>
    <w:p w14:paraId="7BA426E4" w14:textId="3C29BBF0" w:rsidR="006F09C3" w:rsidRPr="00BC13C2" w:rsidRDefault="006F09C3"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Republika Hrvatska aktivno sudjeluje u svim oblicima suradnje među državama članicama koje koordinira Agencija za eu</w:t>
      </w:r>
      <w:r w:rsidR="00831351" w:rsidRPr="00BC13C2">
        <w:rPr>
          <w:rFonts w:ascii="Times New Roman" w:eastAsia="Calibri" w:hAnsi="Times New Roman"/>
          <w:szCs w:val="24"/>
          <w:lang w:eastAsia="en-US"/>
        </w:rPr>
        <w:t>ropsku graničnu i obalnu stražu</w:t>
      </w:r>
      <w:r w:rsidR="009B3F55" w:rsidRPr="00BC13C2">
        <w:rPr>
          <w:rFonts w:ascii="Times New Roman" w:eastAsia="Calibri" w:hAnsi="Times New Roman"/>
          <w:szCs w:val="24"/>
          <w:lang w:eastAsia="en-US"/>
        </w:rPr>
        <w:t>, kao i redovito sudjeluje u svim drugim oblicima suradnje sa ovom Agencijom,</w:t>
      </w:r>
      <w:r w:rsidRPr="00BC13C2">
        <w:rPr>
          <w:rFonts w:ascii="Times New Roman" w:eastAsia="Calibri" w:hAnsi="Times New Roman"/>
          <w:szCs w:val="24"/>
          <w:lang w:eastAsia="en-US"/>
        </w:rPr>
        <w:t xml:space="preserve"> s ciljem da se kroz navedenu suradnju ojača nadzor vanjskih granica Europske unije, kako bi se spriječili pokušaji nezakonitih prelazaka neregularnih migranata preko vanjske granice, kao i svi drugi oblici nezakonitog prekograničnog djelovanja poje</w:t>
      </w:r>
      <w:r w:rsidR="009B3F55" w:rsidRPr="00BC13C2">
        <w:rPr>
          <w:rFonts w:ascii="Times New Roman" w:eastAsia="Calibri" w:hAnsi="Times New Roman"/>
          <w:szCs w:val="24"/>
          <w:lang w:eastAsia="en-US"/>
        </w:rPr>
        <w:t>dinaca i organiziranih skupina, ali i odredile smjernice daljnje smjernice i razvoj Agencije.</w:t>
      </w:r>
    </w:p>
    <w:p w14:paraId="6374F8A7" w14:textId="77777777" w:rsidR="006F09C3" w:rsidRPr="00BC13C2" w:rsidRDefault="006F09C3"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 xml:space="preserve">Sinergijom ovakvog oblika djelovanja postiže se učinkovitiji nadzor čitave vanjske granice, a ujednačenom primjenom schengenskih standarda postiže se potreban omjer kvalitete postupanja i troškova održavanja odgovarajućeg sigurnosnog standarda na vanjskim granicama.  </w:t>
      </w:r>
    </w:p>
    <w:p w14:paraId="17AB9B87" w14:textId="77777777" w:rsidR="006F09C3" w:rsidRPr="00BC13C2" w:rsidRDefault="006F09C3"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Prioriteti hrvatskog sudjelovanja u operativnim aktivnostima temelje se na situaciji na vanjskoj granici te će se službenici granične policije, ovisno o situacijskoj slici, uključivati u aktivnosti koje su posljedica potreba za hitnim djelovanjem na vanjskim granicama i u zajedničke operacije na zelenoj i plavoj vanjskoj granici.</w:t>
      </w:r>
    </w:p>
    <w:p w14:paraId="463AC19E" w14:textId="77777777" w:rsidR="006F09C3" w:rsidRPr="00BC13C2" w:rsidRDefault="006F09C3"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 xml:space="preserve">U radnim skupinama Agencije primarno sudjeluju policijski službenici granične policije, a službenici ostalih nacionalnih tijela uključenih u integrirano upravljanje granicom uključuju se ovisno o temi rada radnih skupina.   </w:t>
      </w:r>
    </w:p>
    <w:p w14:paraId="57229F11" w14:textId="4BC84588" w:rsidR="006F09C3" w:rsidRPr="00BC13C2" w:rsidRDefault="006F09C3" w:rsidP="006B6682">
      <w:pPr>
        <w:spacing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 xml:space="preserve">Najvažniji bilateralni partneri za Republiku Hrvatsku su susjedne države članice: Mađarska i Republika Slovenija, s kojima se suradnja odvija na lokalnoj, regionalnoj te nacionalnoj razini, ali i kroz multilateralne aktivnosti, posebice u okviru zajedničkih centara za policijsku suradnju te kroz aktivnosti koje koordinira </w:t>
      </w:r>
      <w:r w:rsidR="00F017BF" w:rsidRPr="00BC13C2">
        <w:rPr>
          <w:rFonts w:ascii="Times New Roman" w:eastAsia="Calibri" w:hAnsi="Times New Roman"/>
          <w:szCs w:val="24"/>
          <w:lang w:eastAsia="en-US"/>
        </w:rPr>
        <w:t>F</w:t>
      </w:r>
      <w:r w:rsidR="00247D89" w:rsidRPr="00BC13C2">
        <w:rPr>
          <w:rFonts w:ascii="Times New Roman" w:eastAsia="Calibri" w:hAnsi="Times New Roman"/>
          <w:szCs w:val="24"/>
          <w:lang w:eastAsia="en-US"/>
        </w:rPr>
        <w:t>rontex</w:t>
      </w:r>
      <w:r w:rsidR="009978CC" w:rsidRPr="00BC13C2">
        <w:rPr>
          <w:rFonts w:ascii="Times New Roman" w:eastAsia="Calibri" w:hAnsi="Times New Roman"/>
          <w:szCs w:val="24"/>
          <w:lang w:eastAsia="en-US"/>
        </w:rPr>
        <w:t xml:space="preserve">, po pitanjima operativne suradnje kroz provedbe aktivnosti na granicama, ali i vezano uz međusobnu razmjenu informacija. </w:t>
      </w:r>
      <w:r w:rsidR="00237CAE" w:rsidRPr="00BC13C2">
        <w:rPr>
          <w:rFonts w:ascii="Times New Roman" w:eastAsia="Calibri" w:hAnsi="Times New Roman"/>
          <w:szCs w:val="24"/>
          <w:lang w:eastAsia="en-US"/>
        </w:rPr>
        <w:t xml:space="preserve"> </w:t>
      </w:r>
    </w:p>
    <w:p w14:paraId="663D32C1" w14:textId="4A707E74" w:rsidR="006F09C3" w:rsidRPr="00BC13C2" w:rsidRDefault="00B82FCA" w:rsidP="006B6682">
      <w:pPr>
        <w:spacing w:line="240" w:lineRule="auto"/>
        <w:jc w:val="both"/>
        <w:rPr>
          <w:rFonts w:ascii="Times New Roman" w:eastAsia="Calibri" w:hAnsi="Times New Roman"/>
          <w:b/>
          <w:szCs w:val="24"/>
          <w:lang w:eastAsia="en-US"/>
        </w:rPr>
      </w:pPr>
      <w:r w:rsidRPr="00BC13C2">
        <w:rPr>
          <w:rFonts w:ascii="Times New Roman" w:eastAsia="Calibri" w:hAnsi="Times New Roman"/>
          <w:b/>
          <w:szCs w:val="24"/>
          <w:lang w:eastAsia="en-US"/>
        </w:rPr>
        <w:t>Strateški ciljevi:</w:t>
      </w:r>
    </w:p>
    <w:p w14:paraId="5F8D330F" w14:textId="7393316A" w:rsidR="00A87BC0" w:rsidRPr="00BC13C2" w:rsidRDefault="009B3F55" w:rsidP="00056367">
      <w:pPr>
        <w:pStyle w:val="ListParagraph"/>
        <w:numPr>
          <w:ilvl w:val="0"/>
          <w:numId w:val="17"/>
        </w:numPr>
        <w:spacing w:after="0" w:line="240" w:lineRule="auto"/>
        <w:ind w:left="1134" w:hanging="567"/>
        <w:jc w:val="both"/>
        <w:rPr>
          <w:rFonts w:ascii="Times New Roman" w:eastAsia="Calibri" w:hAnsi="Times New Roman"/>
          <w:szCs w:val="24"/>
          <w:lang w:eastAsia="en-US"/>
        </w:rPr>
      </w:pPr>
      <w:r w:rsidRPr="00BC13C2">
        <w:rPr>
          <w:rFonts w:ascii="Times New Roman" w:eastAsia="Calibri" w:hAnsi="Times New Roman"/>
          <w:szCs w:val="24"/>
          <w:lang w:eastAsia="en-US"/>
        </w:rPr>
        <w:t>Daljnje unaprjeđivanje</w:t>
      </w:r>
      <w:r w:rsidR="006F09C3" w:rsidRPr="00BC13C2">
        <w:rPr>
          <w:rFonts w:ascii="Times New Roman" w:eastAsia="Calibri" w:hAnsi="Times New Roman"/>
          <w:szCs w:val="24"/>
          <w:lang w:eastAsia="en-US"/>
        </w:rPr>
        <w:t xml:space="preserve"> nacionaln</w:t>
      </w:r>
      <w:r w:rsidRPr="00BC13C2">
        <w:rPr>
          <w:rFonts w:ascii="Times New Roman" w:eastAsia="Calibri" w:hAnsi="Times New Roman"/>
          <w:szCs w:val="24"/>
          <w:lang w:eastAsia="en-US"/>
        </w:rPr>
        <w:t>e</w:t>
      </w:r>
      <w:r w:rsidR="006F09C3" w:rsidRPr="00BC13C2">
        <w:rPr>
          <w:rFonts w:ascii="Times New Roman" w:eastAsia="Calibri" w:hAnsi="Times New Roman"/>
          <w:szCs w:val="24"/>
          <w:lang w:eastAsia="en-US"/>
        </w:rPr>
        <w:t xml:space="preserve"> spremnost</w:t>
      </w:r>
      <w:r w:rsidRPr="00BC13C2">
        <w:rPr>
          <w:rFonts w:ascii="Times New Roman" w:eastAsia="Calibri" w:hAnsi="Times New Roman"/>
          <w:szCs w:val="24"/>
          <w:lang w:eastAsia="en-US"/>
        </w:rPr>
        <w:t>i</w:t>
      </w:r>
      <w:r w:rsidR="006F09C3" w:rsidRPr="00BC13C2">
        <w:rPr>
          <w:rFonts w:ascii="Times New Roman" w:eastAsia="Calibri" w:hAnsi="Times New Roman"/>
          <w:szCs w:val="24"/>
          <w:lang w:eastAsia="en-US"/>
        </w:rPr>
        <w:t xml:space="preserve"> za sudjelovanje u </w:t>
      </w:r>
      <w:r w:rsidR="00F017BF" w:rsidRPr="00BC13C2">
        <w:rPr>
          <w:rFonts w:ascii="Times New Roman" w:eastAsia="Calibri" w:hAnsi="Times New Roman"/>
          <w:szCs w:val="24"/>
          <w:lang w:eastAsia="en-US"/>
        </w:rPr>
        <w:t>z</w:t>
      </w:r>
      <w:r w:rsidR="00793E21" w:rsidRPr="00BC13C2">
        <w:rPr>
          <w:rFonts w:ascii="Times New Roman" w:eastAsia="Calibri" w:hAnsi="Times New Roman"/>
          <w:szCs w:val="24"/>
          <w:lang w:eastAsia="en-US"/>
        </w:rPr>
        <w:t xml:space="preserve">ajedničkim operacijama organiziranim i </w:t>
      </w:r>
      <w:r w:rsidR="00F017BF" w:rsidRPr="00BC13C2">
        <w:rPr>
          <w:rFonts w:ascii="Times New Roman" w:eastAsia="Calibri" w:hAnsi="Times New Roman"/>
          <w:szCs w:val="24"/>
          <w:lang w:eastAsia="en-US"/>
        </w:rPr>
        <w:t>koordiniranim od strane F</w:t>
      </w:r>
      <w:r w:rsidR="00247D89" w:rsidRPr="00BC13C2">
        <w:rPr>
          <w:rFonts w:ascii="Times New Roman" w:eastAsia="Calibri" w:hAnsi="Times New Roman"/>
          <w:szCs w:val="24"/>
          <w:lang w:eastAsia="en-US"/>
        </w:rPr>
        <w:t>rontex</w:t>
      </w:r>
      <w:r w:rsidR="00F017BF" w:rsidRPr="00BC13C2">
        <w:rPr>
          <w:rFonts w:ascii="Times New Roman" w:eastAsia="Calibri" w:hAnsi="Times New Roman"/>
          <w:szCs w:val="24"/>
          <w:lang w:eastAsia="en-US"/>
        </w:rPr>
        <w:t>a</w:t>
      </w:r>
      <w:r w:rsidR="001C31D7" w:rsidRPr="00BC13C2">
        <w:rPr>
          <w:rFonts w:ascii="Times New Roman" w:eastAsia="Calibri" w:hAnsi="Times New Roman"/>
          <w:szCs w:val="24"/>
          <w:lang w:eastAsia="en-US"/>
        </w:rPr>
        <w:t>.</w:t>
      </w:r>
    </w:p>
    <w:p w14:paraId="63DA3CA1" w14:textId="33F592EB" w:rsidR="005D6F5C" w:rsidRPr="00BC13C2" w:rsidRDefault="006F09C3" w:rsidP="00056367">
      <w:pPr>
        <w:pStyle w:val="ListParagraph"/>
        <w:numPr>
          <w:ilvl w:val="0"/>
          <w:numId w:val="17"/>
        </w:numPr>
        <w:spacing w:after="0" w:line="240" w:lineRule="auto"/>
        <w:ind w:left="1134" w:hanging="567"/>
        <w:jc w:val="both"/>
        <w:rPr>
          <w:rFonts w:ascii="Times New Roman" w:eastAsia="Calibri" w:hAnsi="Times New Roman"/>
          <w:szCs w:val="24"/>
          <w:lang w:eastAsia="en-US"/>
        </w:rPr>
      </w:pPr>
      <w:r w:rsidRPr="00BC13C2">
        <w:rPr>
          <w:rFonts w:ascii="Times New Roman" w:eastAsia="Calibri" w:hAnsi="Times New Roman"/>
          <w:szCs w:val="24"/>
          <w:lang w:eastAsia="en-US"/>
        </w:rPr>
        <w:t xml:space="preserve">Povećati broj hrvatskih stručnjaka </w:t>
      </w:r>
      <w:r w:rsidR="00793E21" w:rsidRPr="00BC13C2">
        <w:rPr>
          <w:rFonts w:ascii="Times New Roman" w:eastAsia="Calibri" w:hAnsi="Times New Roman"/>
          <w:szCs w:val="24"/>
          <w:lang w:eastAsia="en-US"/>
        </w:rPr>
        <w:t xml:space="preserve">koji će biti upućeni u rad u </w:t>
      </w:r>
      <w:r w:rsidR="00F017BF" w:rsidRPr="00BC13C2">
        <w:rPr>
          <w:rFonts w:ascii="Times New Roman" w:eastAsia="Calibri" w:hAnsi="Times New Roman"/>
          <w:szCs w:val="24"/>
          <w:lang w:eastAsia="en-US"/>
        </w:rPr>
        <w:t>F</w:t>
      </w:r>
      <w:r w:rsidR="00247D89" w:rsidRPr="00BC13C2">
        <w:rPr>
          <w:rFonts w:ascii="Times New Roman" w:eastAsia="Calibri" w:hAnsi="Times New Roman"/>
          <w:szCs w:val="24"/>
          <w:lang w:eastAsia="en-US"/>
        </w:rPr>
        <w:t>rontexa</w:t>
      </w:r>
      <w:r w:rsidR="005D6F5C" w:rsidRPr="00BC13C2">
        <w:rPr>
          <w:rFonts w:ascii="Times New Roman" w:eastAsia="Calibri" w:hAnsi="Times New Roman"/>
          <w:szCs w:val="24"/>
          <w:lang w:eastAsia="en-US"/>
        </w:rPr>
        <w:t>.</w:t>
      </w:r>
    </w:p>
    <w:p w14:paraId="6F0BB256" w14:textId="5C36DE16" w:rsidR="005D6F5C" w:rsidRPr="00BC13C2" w:rsidRDefault="007E5659" w:rsidP="007E5659">
      <w:pPr>
        <w:pStyle w:val="ListParagraph"/>
        <w:numPr>
          <w:ilvl w:val="0"/>
          <w:numId w:val="17"/>
        </w:numPr>
        <w:spacing w:after="0" w:line="240" w:lineRule="auto"/>
        <w:ind w:left="1134" w:hanging="567"/>
        <w:jc w:val="both"/>
        <w:rPr>
          <w:rFonts w:ascii="Times New Roman" w:hAnsi="Times New Roman"/>
          <w:color w:val="0070C0"/>
          <w:szCs w:val="24"/>
        </w:rPr>
      </w:pPr>
      <w:r w:rsidRPr="00BC13C2">
        <w:rPr>
          <w:rFonts w:ascii="Times New Roman" w:eastAsia="Calibri" w:hAnsi="Times New Roman"/>
          <w:szCs w:val="24"/>
          <w:lang w:eastAsia="en-US"/>
        </w:rPr>
        <w:t>Održavanje i razvijanje suradnje između država članica sukladno dosadašnjoj praksi i sklopljenim bilateralnim sporazumima.</w:t>
      </w:r>
      <w:r w:rsidRPr="00BC13C2">
        <w:rPr>
          <w:rFonts w:ascii="Times New Roman" w:hAnsi="Times New Roman"/>
          <w:color w:val="0070C0"/>
          <w:szCs w:val="24"/>
        </w:rPr>
        <w:t xml:space="preserve"> </w:t>
      </w:r>
    </w:p>
    <w:p w14:paraId="4BA99D05" w14:textId="3B9381A0" w:rsidR="009B3F55" w:rsidRPr="00BC13C2" w:rsidRDefault="009B3F55" w:rsidP="006B6682">
      <w:pPr>
        <w:spacing w:after="0" w:line="240" w:lineRule="auto"/>
        <w:jc w:val="both"/>
        <w:rPr>
          <w:rFonts w:ascii="Times New Roman" w:hAnsi="Times New Roman"/>
          <w:b/>
          <w:szCs w:val="24"/>
        </w:rPr>
      </w:pPr>
    </w:p>
    <w:p w14:paraId="16C5974A" w14:textId="77777777" w:rsidR="00391291" w:rsidRPr="00BC13C2" w:rsidRDefault="005010C8" w:rsidP="00CD1921">
      <w:pPr>
        <w:pStyle w:val="ListParagraph"/>
        <w:numPr>
          <w:ilvl w:val="1"/>
          <w:numId w:val="14"/>
        </w:numPr>
        <w:spacing w:after="0" w:line="240" w:lineRule="auto"/>
        <w:jc w:val="both"/>
        <w:rPr>
          <w:rFonts w:ascii="Times New Roman" w:hAnsi="Times New Roman"/>
          <w:b/>
          <w:szCs w:val="24"/>
        </w:rPr>
      </w:pPr>
      <w:r w:rsidRPr="00BC13C2">
        <w:rPr>
          <w:rFonts w:ascii="Times New Roman" w:hAnsi="Times New Roman"/>
          <w:b/>
          <w:szCs w:val="24"/>
        </w:rPr>
        <w:t>MEĐUAGENCIJSKA SURADNJA</w:t>
      </w:r>
    </w:p>
    <w:p w14:paraId="3549B17F" w14:textId="77777777" w:rsidR="00DD1F4B" w:rsidRPr="00BC13C2" w:rsidRDefault="00DD1F4B" w:rsidP="006B6682">
      <w:pPr>
        <w:spacing w:after="0" w:line="240" w:lineRule="auto"/>
        <w:jc w:val="both"/>
        <w:rPr>
          <w:rFonts w:ascii="Times New Roman" w:hAnsi="Times New Roman"/>
          <w:b/>
          <w:szCs w:val="24"/>
        </w:rPr>
      </w:pPr>
    </w:p>
    <w:p w14:paraId="672B3724" w14:textId="2A8573CE" w:rsidR="00933276" w:rsidRPr="00BC13C2" w:rsidRDefault="00DD1F4B" w:rsidP="00933276">
      <w:pPr>
        <w:spacing w:after="0" w:line="240" w:lineRule="auto"/>
        <w:jc w:val="both"/>
        <w:rPr>
          <w:rFonts w:ascii="Times New Roman" w:hAnsi="Times New Roman"/>
          <w:szCs w:val="24"/>
        </w:rPr>
      </w:pPr>
      <w:r w:rsidRPr="00BC13C2">
        <w:rPr>
          <w:rFonts w:ascii="Times New Roman" w:eastAsia="Calibri" w:hAnsi="Times New Roman"/>
          <w:szCs w:val="24"/>
          <w:lang w:eastAsia="en-US"/>
        </w:rPr>
        <w:t>Međuagencijska suradnja</w:t>
      </w:r>
      <w:r w:rsidR="00C60404" w:rsidRPr="00BC13C2">
        <w:rPr>
          <w:rFonts w:ascii="Times New Roman" w:eastAsia="Calibri" w:hAnsi="Times New Roman"/>
          <w:szCs w:val="24"/>
          <w:lang w:eastAsia="en-US"/>
        </w:rPr>
        <w:t>,</w:t>
      </w:r>
      <w:r w:rsidRPr="00BC13C2">
        <w:rPr>
          <w:rFonts w:ascii="Times New Roman" w:eastAsia="Calibri" w:hAnsi="Times New Roman"/>
          <w:szCs w:val="24"/>
          <w:lang w:eastAsia="en-US"/>
        </w:rPr>
        <w:t xml:space="preserve"> </w:t>
      </w:r>
      <w:r w:rsidR="00C60404" w:rsidRPr="00BC13C2">
        <w:rPr>
          <w:rFonts w:ascii="Times New Roman" w:eastAsia="Calibri" w:hAnsi="Times New Roman"/>
          <w:szCs w:val="24"/>
          <w:lang w:eastAsia="en-US"/>
        </w:rPr>
        <w:t xml:space="preserve">koja se odnosi na suradnju spomenutih ministarstava, Državnog inspektorata, Agencije za zaštitu osobnih podataka i drugih tijela </w:t>
      </w:r>
      <w:r w:rsidRPr="00BC13C2">
        <w:rPr>
          <w:rFonts w:ascii="Times New Roman" w:eastAsia="Calibri" w:hAnsi="Times New Roman"/>
          <w:szCs w:val="24"/>
          <w:lang w:eastAsia="en-US"/>
        </w:rPr>
        <w:t xml:space="preserve"> koja su </w:t>
      </w:r>
      <w:r w:rsidR="00933276" w:rsidRPr="00BC13C2">
        <w:rPr>
          <w:rFonts w:ascii="Times New Roman" w:eastAsia="Calibri" w:hAnsi="Times New Roman"/>
          <w:szCs w:val="24"/>
          <w:lang w:eastAsia="en-US"/>
        </w:rPr>
        <w:t>uključena u upravljanje granicom</w:t>
      </w:r>
      <w:r w:rsidRPr="00BC13C2">
        <w:rPr>
          <w:rFonts w:ascii="Times New Roman" w:eastAsia="Calibri" w:hAnsi="Times New Roman"/>
          <w:szCs w:val="24"/>
          <w:lang w:eastAsia="en-US"/>
        </w:rPr>
        <w:t xml:space="preserve"> </w:t>
      </w:r>
      <w:r w:rsidR="00933276" w:rsidRPr="00BC13C2">
        <w:rPr>
          <w:rFonts w:ascii="Times New Roman" w:hAnsi="Times New Roman"/>
          <w:szCs w:val="24"/>
        </w:rPr>
        <w:t>omogućuje optimalno korištenje postojećih ljudskih i tehničkih resursa, kako bi se postigao bolji protok prometa</w:t>
      </w:r>
      <w:r w:rsidR="00C60404" w:rsidRPr="00BC13C2">
        <w:rPr>
          <w:rFonts w:ascii="Times New Roman" w:hAnsi="Times New Roman"/>
          <w:szCs w:val="24"/>
        </w:rPr>
        <w:t xml:space="preserve"> preko graničnih prijelaza</w:t>
      </w:r>
      <w:r w:rsidR="00933276" w:rsidRPr="00BC13C2">
        <w:rPr>
          <w:rFonts w:ascii="Times New Roman" w:hAnsi="Times New Roman"/>
          <w:szCs w:val="24"/>
        </w:rPr>
        <w:t>, poboljšala sigurnost granic</w:t>
      </w:r>
      <w:r w:rsidR="00C60404" w:rsidRPr="00BC13C2">
        <w:rPr>
          <w:rFonts w:ascii="Times New Roman" w:hAnsi="Times New Roman"/>
          <w:szCs w:val="24"/>
        </w:rPr>
        <w:t>e</w:t>
      </w:r>
      <w:r w:rsidR="00933276" w:rsidRPr="00BC13C2">
        <w:rPr>
          <w:rFonts w:ascii="Times New Roman" w:hAnsi="Times New Roman"/>
          <w:szCs w:val="24"/>
        </w:rPr>
        <w:t>, zaštitili životi, zdravlje i imovina ljudi, zdravlje životinja, vegetacija i ekosustav uz državnu granicu i smanjio prekogranični kriminal na</w:t>
      </w:r>
      <w:r w:rsidR="00B852DD" w:rsidRPr="00BC13C2">
        <w:rPr>
          <w:rFonts w:ascii="Times New Roman" w:hAnsi="Times New Roman"/>
          <w:szCs w:val="24"/>
        </w:rPr>
        <w:t xml:space="preserve"> najmanju mjeru</w:t>
      </w:r>
      <w:r w:rsidR="00933276" w:rsidRPr="00BC13C2">
        <w:rPr>
          <w:rFonts w:ascii="Times New Roman" w:hAnsi="Times New Roman"/>
          <w:szCs w:val="24"/>
        </w:rPr>
        <w:t>.</w:t>
      </w:r>
      <w:r w:rsidR="0010567B" w:rsidRPr="00BC13C2">
        <w:rPr>
          <w:rFonts w:ascii="Times New Roman" w:hAnsi="Times New Roman"/>
          <w:szCs w:val="24"/>
        </w:rPr>
        <w:t xml:space="preserve">  </w:t>
      </w:r>
    </w:p>
    <w:p w14:paraId="7FEF5064" w14:textId="77777777" w:rsidR="00933276" w:rsidRPr="00BC13C2" w:rsidRDefault="00933276" w:rsidP="00933276">
      <w:pPr>
        <w:spacing w:after="0" w:line="240" w:lineRule="auto"/>
        <w:jc w:val="both"/>
        <w:rPr>
          <w:rFonts w:ascii="Times New Roman" w:hAnsi="Times New Roman"/>
          <w:szCs w:val="24"/>
        </w:rPr>
      </w:pPr>
    </w:p>
    <w:p w14:paraId="1AEC173F" w14:textId="77777777" w:rsidR="00B852DD" w:rsidRPr="00BC13C2" w:rsidRDefault="00B852DD" w:rsidP="00B852DD">
      <w:pPr>
        <w:spacing w:after="0"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 xml:space="preserve">Cilj međuagencijske suradnje je postizanje sinergijskog učinka kako bi svako uključeno tijelo u okviru svoje nadležnosti, zadaće vezane uz granicu obavljalo najučinkovitije. </w:t>
      </w:r>
    </w:p>
    <w:p w14:paraId="6E449CBB" w14:textId="77777777" w:rsidR="00B852DD" w:rsidRPr="00BC13C2" w:rsidRDefault="00B852DD" w:rsidP="00933276">
      <w:pPr>
        <w:spacing w:after="0" w:line="240" w:lineRule="auto"/>
        <w:jc w:val="both"/>
        <w:rPr>
          <w:rFonts w:ascii="Times New Roman" w:hAnsi="Times New Roman"/>
          <w:szCs w:val="24"/>
        </w:rPr>
      </w:pPr>
    </w:p>
    <w:p w14:paraId="593DB1C3" w14:textId="6F45D190" w:rsidR="00933276" w:rsidRPr="00BC13C2" w:rsidRDefault="00933276" w:rsidP="00933276">
      <w:pPr>
        <w:spacing w:after="0" w:line="240" w:lineRule="auto"/>
        <w:jc w:val="both"/>
        <w:rPr>
          <w:rFonts w:ascii="Times New Roman" w:eastAsia="Calibri" w:hAnsi="Times New Roman"/>
          <w:szCs w:val="24"/>
          <w:lang w:eastAsia="en-US"/>
        </w:rPr>
      </w:pPr>
      <w:r w:rsidRPr="00BC13C2">
        <w:rPr>
          <w:rFonts w:ascii="Times New Roman" w:eastAsia="Calibri" w:hAnsi="Times New Roman"/>
          <w:szCs w:val="24"/>
          <w:lang w:eastAsia="en-US"/>
        </w:rPr>
        <w:t>Koncept integriranog upravljanja granicom se provodi planiranjem i provedbom zajedničkih radnji svih agencija uključenih u integrirano upravlja</w:t>
      </w:r>
      <w:r w:rsidR="00F017BF" w:rsidRPr="00BC13C2">
        <w:rPr>
          <w:rFonts w:ascii="Times New Roman" w:eastAsia="Calibri" w:hAnsi="Times New Roman"/>
          <w:szCs w:val="24"/>
          <w:lang w:eastAsia="en-US"/>
        </w:rPr>
        <w:t>nje granicom temeljem izrađene z</w:t>
      </w:r>
      <w:r w:rsidRPr="00BC13C2">
        <w:rPr>
          <w:rFonts w:ascii="Times New Roman" w:eastAsia="Calibri" w:hAnsi="Times New Roman"/>
          <w:szCs w:val="24"/>
          <w:lang w:eastAsia="en-US"/>
        </w:rPr>
        <w:t>ajedničke analize rizika, sukladno Sporazumu o integriranom upravljanju granicom Republike Hrvatske.</w:t>
      </w:r>
    </w:p>
    <w:p w14:paraId="2ED95B2F" w14:textId="77777777" w:rsidR="00933276" w:rsidRPr="00BC13C2" w:rsidRDefault="00933276" w:rsidP="00933276">
      <w:pPr>
        <w:spacing w:after="0" w:line="240" w:lineRule="auto"/>
        <w:jc w:val="both"/>
        <w:rPr>
          <w:rFonts w:ascii="Times New Roman" w:eastAsia="Calibri" w:hAnsi="Times New Roman"/>
          <w:szCs w:val="24"/>
          <w:highlight w:val="yellow"/>
          <w:lang w:eastAsia="en-US"/>
        </w:rPr>
      </w:pPr>
    </w:p>
    <w:p w14:paraId="638BEFA4" w14:textId="77777777" w:rsidR="00DD1F4B" w:rsidRPr="00BC13C2" w:rsidRDefault="00DD1F4B" w:rsidP="006B6682">
      <w:pPr>
        <w:spacing w:after="0" w:line="240" w:lineRule="auto"/>
        <w:jc w:val="both"/>
        <w:rPr>
          <w:rFonts w:ascii="Times New Roman" w:hAnsi="Times New Roman"/>
          <w:szCs w:val="24"/>
        </w:rPr>
      </w:pPr>
      <w:r w:rsidRPr="00BC13C2">
        <w:rPr>
          <w:rFonts w:ascii="Times New Roman" w:hAnsi="Times New Roman"/>
          <w:szCs w:val="24"/>
        </w:rPr>
        <w:t xml:space="preserve">Najvažniji čimbenik uspješne suradnje je pravovremena razmjena i dostupnost informacija bitnih za obavljanje zadaća na granici i vezanih uz granicu. Slijedom navedenoga, međuagencijska suradnja usredotočena je na provedbu i daljnje proširenje pravnog okvira koji omogućava međusobnu razmjenu informacija, kao i suradnju te uzajamno pružanje pomoći u obavljanju poslova, u okviru njihovih nadležnosti vezanih uz granice. </w:t>
      </w:r>
    </w:p>
    <w:p w14:paraId="759612D6" w14:textId="77777777" w:rsidR="00065322" w:rsidRPr="00BC13C2" w:rsidRDefault="00065322" w:rsidP="006B6682">
      <w:pPr>
        <w:spacing w:after="0" w:line="240" w:lineRule="auto"/>
        <w:jc w:val="both"/>
        <w:rPr>
          <w:rFonts w:ascii="Times New Roman" w:hAnsi="Times New Roman"/>
          <w:szCs w:val="24"/>
        </w:rPr>
      </w:pPr>
    </w:p>
    <w:p w14:paraId="51B33DD5" w14:textId="78C2BE67" w:rsidR="00DD1F4B" w:rsidRPr="00BC13C2" w:rsidRDefault="00DD1F4B" w:rsidP="006B6682">
      <w:pPr>
        <w:spacing w:after="0" w:line="240" w:lineRule="auto"/>
        <w:jc w:val="both"/>
        <w:rPr>
          <w:rFonts w:ascii="Times New Roman" w:hAnsi="Times New Roman"/>
          <w:szCs w:val="24"/>
        </w:rPr>
      </w:pPr>
      <w:r w:rsidRPr="00BC13C2">
        <w:rPr>
          <w:rFonts w:ascii="Times New Roman" w:hAnsi="Times New Roman"/>
          <w:szCs w:val="24"/>
        </w:rPr>
        <w:t xml:space="preserve">Postojećim mehanizmom koordinacije međuagencijske suradnje upravlja se putem Međuresorne radne skupine za integrirano upravljanje granicom, kojom rukovodi Uprava za granicu, </w:t>
      </w:r>
      <w:r w:rsidR="00275822" w:rsidRPr="00BC13C2">
        <w:rPr>
          <w:rFonts w:ascii="Times New Roman" w:hAnsi="Times New Roman"/>
          <w:szCs w:val="24"/>
        </w:rPr>
        <w:t>Ministarstva unutarnjih poslova</w:t>
      </w:r>
      <w:r w:rsidRPr="00BC13C2">
        <w:rPr>
          <w:rFonts w:ascii="Times New Roman" w:hAnsi="Times New Roman"/>
          <w:szCs w:val="24"/>
        </w:rPr>
        <w:t xml:space="preserve"> te ista svojom aktivnom ulogom usmjerava i koordinira procese integriranog upravljanja granicom, koji se prvenstveno odnose na slijedeću suradnju: </w:t>
      </w:r>
    </w:p>
    <w:p w14:paraId="6457F39C" w14:textId="77777777" w:rsidR="00DD1F4B" w:rsidRPr="00BC13C2" w:rsidRDefault="00DD1F4B" w:rsidP="006B6682">
      <w:pPr>
        <w:spacing w:after="0" w:line="240" w:lineRule="auto"/>
        <w:jc w:val="both"/>
        <w:rPr>
          <w:rFonts w:ascii="Times New Roman" w:hAnsi="Times New Roman"/>
          <w:szCs w:val="24"/>
        </w:rPr>
      </w:pPr>
    </w:p>
    <w:p w14:paraId="1D29A2B5"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koordinacija aktivnosti uključenih agencija,</w:t>
      </w:r>
    </w:p>
    <w:p w14:paraId="6153B6F8" w14:textId="77777777" w:rsidR="00DD1F4B" w:rsidRPr="00BC13C2" w:rsidRDefault="00DD1F4B" w:rsidP="00CD1921">
      <w:pPr>
        <w:numPr>
          <w:ilvl w:val="0"/>
          <w:numId w:val="2"/>
        </w:numPr>
        <w:spacing w:after="0" w:line="240" w:lineRule="auto"/>
        <w:jc w:val="both"/>
        <w:rPr>
          <w:rFonts w:ascii="Times New Roman" w:hAnsi="Times New Roman"/>
          <w:szCs w:val="24"/>
        </w:rPr>
      </w:pPr>
      <w:r w:rsidRPr="00BC13C2">
        <w:rPr>
          <w:rFonts w:ascii="Times New Roman" w:hAnsi="Times New Roman"/>
          <w:szCs w:val="24"/>
        </w:rPr>
        <w:t xml:space="preserve">ažuriranje pravnog okvira, </w:t>
      </w:r>
    </w:p>
    <w:p w14:paraId="639F314B"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razmjenu podataka i komunikacijsko povezivanje usklađivanje rada na nacionalnoj, regionalnoj i lokalnoj razini,</w:t>
      </w:r>
    </w:p>
    <w:p w14:paraId="6D32E4FB"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zajedničku analizu rizika,</w:t>
      </w:r>
    </w:p>
    <w:p w14:paraId="5487701C"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optimalno korištenje postojećih ljudskih i tehničkih potencijala,</w:t>
      </w:r>
    </w:p>
    <w:p w14:paraId="6AE4D6FC"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osnivanje zajedničkih stručnih radnih timova i provođenje zajedničkih akcija i drugih aktivnosti,</w:t>
      </w:r>
    </w:p>
    <w:p w14:paraId="68186234"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pružanje stručne i tehničke pomoći te zajedničko korištenje opreme i infrastrukture,</w:t>
      </w:r>
    </w:p>
    <w:p w14:paraId="0A7C4B05" w14:textId="77777777" w:rsidR="00DD1F4B" w:rsidRPr="00BC13C2" w:rsidRDefault="00DD1F4B" w:rsidP="00CD1921">
      <w:pPr>
        <w:numPr>
          <w:ilvl w:val="0"/>
          <w:numId w:val="2"/>
        </w:numPr>
        <w:spacing w:after="0" w:line="240" w:lineRule="auto"/>
        <w:jc w:val="both"/>
        <w:rPr>
          <w:rFonts w:ascii="Times New Roman" w:hAnsi="Times New Roman"/>
          <w:szCs w:val="24"/>
        </w:rPr>
      </w:pPr>
      <w:r w:rsidRPr="00BC13C2">
        <w:rPr>
          <w:rFonts w:ascii="Times New Roman" w:hAnsi="Times New Roman"/>
          <w:szCs w:val="24"/>
        </w:rPr>
        <w:t>interoperabilnost IT sustava,</w:t>
      </w:r>
    </w:p>
    <w:p w14:paraId="5D56C865" w14:textId="77777777" w:rsidR="00DD1F4B" w:rsidRPr="00BC13C2" w:rsidRDefault="00DD1F4B" w:rsidP="00CD1921">
      <w:pPr>
        <w:numPr>
          <w:ilvl w:val="0"/>
          <w:numId w:val="2"/>
        </w:numPr>
        <w:spacing w:after="0" w:line="240" w:lineRule="auto"/>
        <w:contextualSpacing/>
        <w:jc w:val="both"/>
        <w:rPr>
          <w:rFonts w:ascii="Times New Roman" w:hAnsi="Times New Roman"/>
          <w:szCs w:val="24"/>
        </w:rPr>
      </w:pPr>
      <w:r w:rsidRPr="00BC13C2">
        <w:rPr>
          <w:rFonts w:ascii="Times New Roman" w:hAnsi="Times New Roman"/>
          <w:szCs w:val="24"/>
        </w:rPr>
        <w:t>zajedničke obuke i usavršavanja.</w:t>
      </w:r>
    </w:p>
    <w:p w14:paraId="6552B2C4" w14:textId="77777777" w:rsidR="00DD1F4B" w:rsidRPr="00BC13C2" w:rsidRDefault="00DD1F4B" w:rsidP="006B6682">
      <w:pPr>
        <w:spacing w:after="0" w:line="240" w:lineRule="auto"/>
        <w:jc w:val="both"/>
        <w:rPr>
          <w:rFonts w:ascii="Times New Roman" w:hAnsi="Times New Roman"/>
          <w:szCs w:val="24"/>
        </w:rPr>
      </w:pPr>
    </w:p>
    <w:p w14:paraId="30A0EE82" w14:textId="77777777" w:rsidR="00DD1F4B" w:rsidRPr="00BC13C2" w:rsidRDefault="00DD1F4B" w:rsidP="006B6682">
      <w:pPr>
        <w:spacing w:after="0" w:line="240" w:lineRule="auto"/>
        <w:jc w:val="both"/>
        <w:rPr>
          <w:rFonts w:ascii="Times New Roman" w:hAnsi="Times New Roman"/>
          <w:szCs w:val="24"/>
        </w:rPr>
      </w:pPr>
      <w:r w:rsidRPr="00BC13C2">
        <w:rPr>
          <w:rFonts w:ascii="Times New Roman" w:hAnsi="Times New Roman"/>
          <w:szCs w:val="24"/>
        </w:rPr>
        <w:t>Sve navedene aktivnosti koordiniraju se na lokalnoj i regionalnoj razini putem koordinatora suradnje koji se sastaju najmanje jednom u tri mjeseca, kojom prilikom analiziraju rezultate suradnje i sva druga pitanja od zajedničkog interesa, razmjenjuju informacije, iniciraju zajedničke akcije i druge oblike suradnje.</w:t>
      </w:r>
    </w:p>
    <w:p w14:paraId="28EABAE2" w14:textId="77777777" w:rsidR="00DD1F4B" w:rsidRPr="00BC13C2" w:rsidRDefault="00DD1F4B" w:rsidP="006B6682">
      <w:pPr>
        <w:spacing w:after="0" w:line="240" w:lineRule="auto"/>
        <w:jc w:val="both"/>
        <w:rPr>
          <w:rFonts w:ascii="Times New Roman" w:hAnsi="Times New Roman"/>
          <w:szCs w:val="24"/>
        </w:rPr>
      </w:pPr>
    </w:p>
    <w:p w14:paraId="501038C8" w14:textId="77777777" w:rsidR="00DD1F4B" w:rsidRPr="00BC13C2" w:rsidRDefault="00DD1F4B" w:rsidP="006B6682">
      <w:pPr>
        <w:spacing w:after="0" w:line="240" w:lineRule="auto"/>
        <w:jc w:val="both"/>
        <w:rPr>
          <w:rFonts w:ascii="Times New Roman" w:hAnsi="Times New Roman"/>
          <w:szCs w:val="24"/>
        </w:rPr>
      </w:pPr>
      <w:r w:rsidRPr="00BC13C2">
        <w:rPr>
          <w:rFonts w:ascii="Times New Roman" w:hAnsi="Times New Roman"/>
          <w:szCs w:val="24"/>
        </w:rPr>
        <w:t xml:space="preserve">Koordinatori suradnje o svom radu podnose </w:t>
      </w:r>
      <w:r w:rsidR="0010567B" w:rsidRPr="00BC13C2">
        <w:rPr>
          <w:rFonts w:ascii="Times New Roman" w:hAnsi="Times New Roman"/>
          <w:szCs w:val="24"/>
        </w:rPr>
        <w:t>redovita</w:t>
      </w:r>
      <w:r w:rsidRPr="00BC13C2">
        <w:rPr>
          <w:rFonts w:ascii="Times New Roman" w:hAnsi="Times New Roman"/>
          <w:szCs w:val="24"/>
        </w:rPr>
        <w:t xml:space="preserve"> izvješća Međuresornoj radnoj skupini i potpisniku Sporazuma.</w:t>
      </w:r>
    </w:p>
    <w:p w14:paraId="5C8D656E" w14:textId="77777777" w:rsidR="0096121C" w:rsidRPr="00BC13C2" w:rsidRDefault="0096121C" w:rsidP="006B6682">
      <w:pPr>
        <w:spacing w:after="0" w:line="240" w:lineRule="auto"/>
        <w:jc w:val="both"/>
        <w:rPr>
          <w:rFonts w:ascii="Times New Roman" w:hAnsi="Times New Roman"/>
          <w:szCs w:val="24"/>
        </w:rPr>
      </w:pPr>
    </w:p>
    <w:p w14:paraId="195F31D7" w14:textId="6AB5D3DB" w:rsidR="0010567B" w:rsidRPr="00BC13C2" w:rsidRDefault="0096121C" w:rsidP="0010567B">
      <w:pPr>
        <w:spacing w:after="0" w:line="240" w:lineRule="auto"/>
        <w:jc w:val="both"/>
        <w:rPr>
          <w:rFonts w:ascii="Times New Roman" w:hAnsi="Times New Roman"/>
          <w:szCs w:val="24"/>
        </w:rPr>
      </w:pPr>
      <w:r w:rsidRPr="00BC13C2">
        <w:rPr>
          <w:rFonts w:ascii="Times New Roman" w:hAnsi="Times New Roman"/>
          <w:szCs w:val="24"/>
        </w:rPr>
        <w:t>Jednako tako, kako bi se zaštitili prava i interesi Republike Hrvatske na moru i Obalna straža Republike Hrvatske obavlja zadaće i poslove na moru u skladu sa Zakonom o Obalnoj straži Republike Hrvatske, osnovana je Središnja koordinacija za nadzor i zaštitu prava i interesa Republike Hrvatske na moru te Stručno tijelo Središnje koordinacije za nadzor i zaštitu prava i  interesa Republike Hrvatske na moru i Područne jedinice koordinacije.</w:t>
      </w:r>
    </w:p>
    <w:p w14:paraId="6AA236DF" w14:textId="77777777" w:rsidR="0010567B" w:rsidRPr="00BC13C2" w:rsidRDefault="0010567B" w:rsidP="0010567B">
      <w:pPr>
        <w:spacing w:after="0" w:line="240" w:lineRule="auto"/>
        <w:jc w:val="both"/>
        <w:rPr>
          <w:rFonts w:ascii="Times New Roman" w:hAnsi="Times New Roman"/>
          <w:szCs w:val="24"/>
        </w:rPr>
      </w:pPr>
    </w:p>
    <w:p w14:paraId="6C1FFC06" w14:textId="77777777" w:rsidR="0010567B" w:rsidRPr="00BC13C2" w:rsidRDefault="0010567B" w:rsidP="0010567B">
      <w:pPr>
        <w:spacing w:after="0" w:line="240" w:lineRule="auto"/>
        <w:jc w:val="both"/>
        <w:rPr>
          <w:rFonts w:ascii="Times New Roman" w:hAnsi="Times New Roman"/>
          <w:szCs w:val="24"/>
        </w:rPr>
      </w:pPr>
      <w:r w:rsidRPr="00BC13C2">
        <w:rPr>
          <w:rFonts w:ascii="Times New Roman" w:hAnsi="Times New Roman"/>
          <w:szCs w:val="24"/>
        </w:rPr>
        <w:t xml:space="preserve">Središnja koordinacija državnih tijela među ostalim nadležna je za donošenje standardnih operativnih postupaka u sklopu kojih je donijela standardne operativne postupke, između ostalog, i za provedbu postupanja prema plovnim objektima na moru sa nezakonitim migrantima. </w:t>
      </w:r>
    </w:p>
    <w:p w14:paraId="22146B6A" w14:textId="77777777" w:rsidR="0010567B" w:rsidRPr="00BC13C2" w:rsidRDefault="0010567B" w:rsidP="0010567B">
      <w:pPr>
        <w:autoSpaceDE w:val="0"/>
        <w:autoSpaceDN w:val="0"/>
        <w:adjustRightInd w:val="0"/>
        <w:spacing w:after="0" w:line="240" w:lineRule="auto"/>
        <w:jc w:val="both"/>
        <w:rPr>
          <w:rFonts w:ascii="Times New Roman" w:hAnsi="Times New Roman"/>
          <w:szCs w:val="24"/>
        </w:rPr>
      </w:pPr>
    </w:p>
    <w:p w14:paraId="04699774" w14:textId="77777777" w:rsidR="0010567B" w:rsidRPr="00BC13C2" w:rsidRDefault="0010567B" w:rsidP="0010567B">
      <w:pPr>
        <w:autoSpaceDE w:val="0"/>
        <w:autoSpaceDN w:val="0"/>
        <w:adjustRightInd w:val="0"/>
        <w:spacing w:after="0" w:line="240" w:lineRule="auto"/>
        <w:jc w:val="both"/>
        <w:rPr>
          <w:rFonts w:ascii="Times New Roman" w:hAnsi="Times New Roman"/>
          <w:szCs w:val="24"/>
        </w:rPr>
      </w:pPr>
      <w:r w:rsidRPr="00BC13C2">
        <w:rPr>
          <w:rFonts w:ascii="Times New Roman" w:hAnsi="Times New Roman"/>
          <w:szCs w:val="24"/>
        </w:rPr>
        <w:t xml:space="preserve">Koordinatori međuagencijske suradnje sastaju se na nacionalnoj, regionalnoj i lokalnoj razini kojom prilikom se analiziraju rezultati suradnje i sva dr. pitanja od zajedničkog interesa, razmjenjuju informacije, iniciraju zajedničke akcije i dr. oblici suradnje. </w:t>
      </w:r>
    </w:p>
    <w:p w14:paraId="61E3FDBA" w14:textId="77777777" w:rsidR="0010567B" w:rsidRPr="00BC13C2" w:rsidRDefault="0010567B" w:rsidP="006B6682">
      <w:pPr>
        <w:spacing w:after="0" w:line="240" w:lineRule="auto"/>
        <w:jc w:val="both"/>
        <w:rPr>
          <w:rFonts w:ascii="Times New Roman" w:hAnsi="Times New Roman"/>
          <w:szCs w:val="24"/>
        </w:rPr>
      </w:pPr>
    </w:p>
    <w:p w14:paraId="787581CB" w14:textId="53C6360C" w:rsidR="00DD1F4B" w:rsidRPr="00BC13C2" w:rsidRDefault="0010567B" w:rsidP="006B6682">
      <w:pPr>
        <w:spacing w:line="240" w:lineRule="auto"/>
        <w:jc w:val="both"/>
        <w:rPr>
          <w:rFonts w:ascii="Times New Roman" w:hAnsi="Times New Roman"/>
          <w:b/>
          <w:szCs w:val="24"/>
        </w:rPr>
      </w:pPr>
      <w:r w:rsidRPr="00BC13C2">
        <w:rPr>
          <w:rFonts w:ascii="Times New Roman" w:hAnsi="Times New Roman"/>
          <w:b/>
          <w:szCs w:val="24"/>
        </w:rPr>
        <w:t>Strateški ciljevi:</w:t>
      </w:r>
    </w:p>
    <w:p w14:paraId="06585E9C" w14:textId="77777777" w:rsidR="00D37A8B" w:rsidRPr="00BC13C2" w:rsidRDefault="00DD1F4B" w:rsidP="00056367">
      <w:pPr>
        <w:pStyle w:val="ListParagraph"/>
        <w:numPr>
          <w:ilvl w:val="0"/>
          <w:numId w:val="18"/>
        </w:numPr>
        <w:spacing w:after="0" w:line="240" w:lineRule="auto"/>
        <w:jc w:val="both"/>
        <w:rPr>
          <w:rFonts w:ascii="Times New Roman" w:eastAsia="Calibri" w:hAnsi="Times New Roman"/>
          <w:szCs w:val="24"/>
          <w:lang w:eastAsia="en-US"/>
        </w:rPr>
      </w:pPr>
      <w:r w:rsidRPr="00BC13C2">
        <w:rPr>
          <w:rFonts w:ascii="Times New Roman" w:hAnsi="Times New Roman"/>
          <w:szCs w:val="24"/>
        </w:rPr>
        <w:t>Daljnje proširenje pravnog okvira za međusobnu razmjenu informacija i suradnju, potpisivanjem sporazuma o suradnji između tijela koja nisu pravno uredila međusobno usklađivanje rada i unaprjeđenje suradnje u području granica.</w:t>
      </w:r>
    </w:p>
    <w:p w14:paraId="0CD3F435" w14:textId="49B5C6C3" w:rsidR="00DD1F4B" w:rsidRPr="00BC13C2" w:rsidRDefault="00DD1F4B" w:rsidP="00056367">
      <w:pPr>
        <w:pStyle w:val="ListParagraph"/>
        <w:numPr>
          <w:ilvl w:val="0"/>
          <w:numId w:val="18"/>
        </w:numPr>
        <w:spacing w:after="0" w:line="240" w:lineRule="auto"/>
        <w:jc w:val="both"/>
        <w:rPr>
          <w:rFonts w:ascii="Times New Roman" w:eastAsia="Calibri" w:hAnsi="Times New Roman"/>
          <w:szCs w:val="24"/>
          <w:lang w:eastAsia="en-US"/>
        </w:rPr>
      </w:pPr>
      <w:r w:rsidRPr="00BC13C2">
        <w:rPr>
          <w:rFonts w:ascii="Times New Roman" w:hAnsi="Times New Roman"/>
          <w:szCs w:val="24"/>
        </w:rPr>
        <w:t xml:space="preserve">Utvrđivanje mogućnosti za uspostavu zajedničkog sustava za razmjenu informacija </w:t>
      </w:r>
      <w:r w:rsidR="008F17CD" w:rsidRPr="00BC13C2">
        <w:rPr>
          <w:rFonts w:ascii="Times New Roman" w:hAnsi="Times New Roman"/>
          <w:szCs w:val="24"/>
        </w:rPr>
        <w:t>u međunarodnom pomorsko</w:t>
      </w:r>
      <w:r w:rsidR="00550C10" w:rsidRPr="00BC13C2">
        <w:rPr>
          <w:rFonts w:ascii="Times New Roman" w:hAnsi="Times New Roman"/>
          <w:szCs w:val="24"/>
        </w:rPr>
        <w:t>m</w:t>
      </w:r>
      <w:r w:rsidR="008F17CD" w:rsidRPr="00BC13C2">
        <w:rPr>
          <w:rFonts w:ascii="Times New Roman" w:hAnsi="Times New Roman"/>
          <w:szCs w:val="24"/>
        </w:rPr>
        <w:t xml:space="preserve"> prometu </w:t>
      </w:r>
      <w:r w:rsidRPr="00BC13C2">
        <w:rPr>
          <w:rFonts w:ascii="Times New Roman" w:hAnsi="Times New Roman"/>
          <w:szCs w:val="24"/>
        </w:rPr>
        <w:t xml:space="preserve">između tijela koja imaju određene nadležnosti za obavljanje zadaća vezanih uz </w:t>
      </w:r>
      <w:r w:rsidR="00AE3AAE" w:rsidRPr="00BC13C2">
        <w:rPr>
          <w:rFonts w:ascii="Times New Roman" w:hAnsi="Times New Roman"/>
          <w:szCs w:val="24"/>
        </w:rPr>
        <w:t xml:space="preserve">morsku </w:t>
      </w:r>
      <w:r w:rsidRPr="00BC13C2">
        <w:rPr>
          <w:rFonts w:ascii="Times New Roman" w:hAnsi="Times New Roman"/>
          <w:szCs w:val="24"/>
        </w:rPr>
        <w:t>granicu te su sastavni dio integriranog upravljanja granicom.</w:t>
      </w:r>
      <w:r w:rsidRPr="00BC13C2">
        <w:rPr>
          <w:rFonts w:ascii="Times New Roman" w:eastAsia="Calibri" w:hAnsi="Times New Roman"/>
          <w:szCs w:val="24"/>
          <w:lang w:eastAsia="en-US"/>
        </w:rPr>
        <w:t xml:space="preserve">  </w:t>
      </w:r>
    </w:p>
    <w:p w14:paraId="2275A54D" w14:textId="611B609E" w:rsidR="005010C8" w:rsidRPr="00BC13C2" w:rsidRDefault="005010C8" w:rsidP="006B6682">
      <w:pPr>
        <w:autoSpaceDE w:val="0"/>
        <w:autoSpaceDN w:val="0"/>
        <w:adjustRightInd w:val="0"/>
        <w:spacing w:after="0" w:line="240" w:lineRule="auto"/>
        <w:ind w:firstLine="360"/>
        <w:jc w:val="both"/>
        <w:rPr>
          <w:rFonts w:ascii="Times New Roman" w:hAnsi="Times New Roman"/>
          <w:bCs/>
          <w:szCs w:val="24"/>
        </w:rPr>
      </w:pPr>
    </w:p>
    <w:p w14:paraId="16533D23" w14:textId="0B8CB144" w:rsidR="005351B3" w:rsidRPr="00BC13C2" w:rsidRDefault="00774F65" w:rsidP="00CD1921">
      <w:pPr>
        <w:pStyle w:val="ListParagraph"/>
        <w:numPr>
          <w:ilvl w:val="1"/>
          <w:numId w:val="14"/>
        </w:numPr>
        <w:spacing w:line="240" w:lineRule="auto"/>
        <w:jc w:val="both"/>
        <w:rPr>
          <w:rFonts w:ascii="Times New Roman" w:hAnsi="Times New Roman"/>
          <w:b/>
          <w:szCs w:val="24"/>
        </w:rPr>
      </w:pPr>
      <w:r w:rsidRPr="00BC13C2">
        <w:rPr>
          <w:rFonts w:ascii="Times New Roman" w:hAnsi="Times New Roman"/>
          <w:b/>
          <w:szCs w:val="24"/>
        </w:rPr>
        <w:t>MJERE  I SURADNJA SA</w:t>
      </w:r>
      <w:r w:rsidR="00794AF6" w:rsidRPr="00BC13C2">
        <w:rPr>
          <w:rFonts w:ascii="Times New Roman" w:hAnsi="Times New Roman"/>
          <w:b/>
          <w:szCs w:val="24"/>
        </w:rPr>
        <w:t xml:space="preserve"> </w:t>
      </w:r>
      <w:r w:rsidR="005351B3" w:rsidRPr="00BC13C2">
        <w:rPr>
          <w:rFonts w:ascii="Times New Roman" w:hAnsi="Times New Roman"/>
          <w:b/>
          <w:szCs w:val="24"/>
        </w:rPr>
        <w:t xml:space="preserve">TREĆIM </w:t>
      </w:r>
      <w:r w:rsidRPr="00BC13C2">
        <w:rPr>
          <w:rFonts w:ascii="Times New Roman" w:hAnsi="Times New Roman"/>
          <w:b/>
          <w:szCs w:val="24"/>
        </w:rPr>
        <w:t>ZEMLJAMA</w:t>
      </w:r>
      <w:r w:rsidR="005351B3" w:rsidRPr="00BC13C2">
        <w:rPr>
          <w:rFonts w:ascii="Times New Roman" w:hAnsi="Times New Roman"/>
          <w:b/>
          <w:szCs w:val="24"/>
        </w:rPr>
        <w:t xml:space="preserve"> </w:t>
      </w:r>
    </w:p>
    <w:p w14:paraId="097E2B3F" w14:textId="77777777" w:rsidR="003B69E2" w:rsidRPr="00BC13C2" w:rsidRDefault="003B69E2" w:rsidP="003B69E2">
      <w:pPr>
        <w:pStyle w:val="ListParagraph"/>
        <w:spacing w:line="240" w:lineRule="auto"/>
        <w:ind w:left="1080"/>
        <w:jc w:val="both"/>
        <w:rPr>
          <w:rFonts w:ascii="Times New Roman" w:hAnsi="Times New Roman"/>
          <w:b/>
          <w:szCs w:val="24"/>
        </w:rPr>
      </w:pPr>
    </w:p>
    <w:p w14:paraId="125D2A1B" w14:textId="02CE4A49"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 xml:space="preserve">Cilj suradnje s trećim </w:t>
      </w:r>
      <w:r w:rsidR="00774F65" w:rsidRPr="00BC13C2">
        <w:rPr>
          <w:rFonts w:ascii="Times New Roman" w:hAnsi="Times New Roman"/>
          <w:szCs w:val="24"/>
        </w:rPr>
        <w:t xml:space="preserve">zemljama </w:t>
      </w:r>
      <w:r w:rsidRPr="00BC13C2">
        <w:rPr>
          <w:rFonts w:ascii="Times New Roman" w:hAnsi="Times New Roman"/>
          <w:szCs w:val="24"/>
        </w:rPr>
        <w:t xml:space="preserve">je sprječavanje prekograničnog kriminaliteta i nezakonitih migracija preko hrvatskih granica i osobito vanjske EU granice, kao i ostalih aktivnosti vezanih uz područje granice koje mogu utjecati na unutarnju sigurnost Republike Hrvatske i ostalih država članica, te olakšavanje povratka državljana trećih zemalja koji nezakonito borave na području Republike Hrvatske. </w:t>
      </w:r>
    </w:p>
    <w:p w14:paraId="1B24FEBD" w14:textId="73EBA723"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Kako bi se postigao navedeni cilj, provodi se neposredna suradnja sa susjednim</w:t>
      </w:r>
      <w:r w:rsidR="0010567B" w:rsidRPr="00BC13C2">
        <w:rPr>
          <w:rFonts w:ascii="Times New Roman" w:hAnsi="Times New Roman"/>
          <w:szCs w:val="24"/>
        </w:rPr>
        <w:t xml:space="preserve"> EU državama, susjednim</w:t>
      </w:r>
      <w:r w:rsidRPr="00BC13C2">
        <w:rPr>
          <w:rFonts w:ascii="Times New Roman" w:hAnsi="Times New Roman"/>
          <w:szCs w:val="24"/>
        </w:rPr>
        <w:t xml:space="preserve"> trećim </w:t>
      </w:r>
      <w:r w:rsidR="00774F65" w:rsidRPr="00BC13C2">
        <w:rPr>
          <w:rFonts w:ascii="Times New Roman" w:hAnsi="Times New Roman"/>
          <w:szCs w:val="24"/>
        </w:rPr>
        <w:t>zemljama</w:t>
      </w:r>
      <w:r w:rsidR="0010567B" w:rsidRPr="00BC13C2">
        <w:rPr>
          <w:rFonts w:ascii="Times New Roman" w:hAnsi="Times New Roman"/>
          <w:szCs w:val="24"/>
        </w:rPr>
        <w:t xml:space="preserve"> </w:t>
      </w:r>
      <w:r w:rsidRPr="00BC13C2">
        <w:rPr>
          <w:rFonts w:ascii="Times New Roman" w:hAnsi="Times New Roman"/>
          <w:szCs w:val="24"/>
        </w:rPr>
        <w:t xml:space="preserve">i ostalim </w:t>
      </w:r>
      <w:r w:rsidR="0010567B" w:rsidRPr="00BC13C2">
        <w:rPr>
          <w:rFonts w:ascii="Times New Roman" w:hAnsi="Times New Roman"/>
          <w:szCs w:val="24"/>
        </w:rPr>
        <w:t xml:space="preserve"> EU i </w:t>
      </w:r>
      <w:r w:rsidRPr="00BC13C2">
        <w:rPr>
          <w:rFonts w:ascii="Times New Roman" w:hAnsi="Times New Roman"/>
          <w:szCs w:val="24"/>
        </w:rPr>
        <w:t>trećim</w:t>
      </w:r>
      <w:r w:rsidR="0010567B" w:rsidRPr="00BC13C2">
        <w:rPr>
          <w:rFonts w:ascii="Times New Roman" w:hAnsi="Times New Roman"/>
          <w:szCs w:val="24"/>
        </w:rPr>
        <w:t xml:space="preserve"> </w:t>
      </w:r>
      <w:r w:rsidR="00774F65" w:rsidRPr="00BC13C2">
        <w:rPr>
          <w:rFonts w:ascii="Times New Roman" w:hAnsi="Times New Roman"/>
          <w:szCs w:val="24"/>
        </w:rPr>
        <w:t>zemljama</w:t>
      </w:r>
      <w:r w:rsidR="0010567B" w:rsidRPr="00BC13C2">
        <w:rPr>
          <w:rFonts w:ascii="Times New Roman" w:hAnsi="Times New Roman"/>
          <w:szCs w:val="24"/>
        </w:rPr>
        <w:t xml:space="preserve"> temeljem važećih propisa, </w:t>
      </w:r>
      <w:r w:rsidRPr="00BC13C2">
        <w:rPr>
          <w:rFonts w:ascii="Times New Roman" w:hAnsi="Times New Roman"/>
          <w:szCs w:val="24"/>
        </w:rPr>
        <w:t>bilateralni</w:t>
      </w:r>
      <w:r w:rsidR="0010567B" w:rsidRPr="00BC13C2">
        <w:rPr>
          <w:rFonts w:ascii="Times New Roman" w:hAnsi="Times New Roman"/>
          <w:szCs w:val="24"/>
        </w:rPr>
        <w:t>h</w:t>
      </w:r>
      <w:r w:rsidRPr="00BC13C2">
        <w:rPr>
          <w:rFonts w:ascii="Times New Roman" w:hAnsi="Times New Roman"/>
          <w:szCs w:val="24"/>
        </w:rPr>
        <w:t xml:space="preserve"> </w:t>
      </w:r>
      <w:r w:rsidR="0010567B" w:rsidRPr="00BC13C2">
        <w:rPr>
          <w:rFonts w:ascii="Times New Roman" w:hAnsi="Times New Roman"/>
          <w:szCs w:val="24"/>
        </w:rPr>
        <w:t>sporazuma</w:t>
      </w:r>
      <w:r w:rsidRPr="00BC13C2">
        <w:rPr>
          <w:rFonts w:ascii="Times New Roman" w:hAnsi="Times New Roman"/>
          <w:szCs w:val="24"/>
        </w:rPr>
        <w:t xml:space="preserve"> o policijskoj suradnji</w:t>
      </w:r>
      <w:r w:rsidR="0010567B" w:rsidRPr="00BC13C2">
        <w:rPr>
          <w:rFonts w:ascii="Times New Roman" w:hAnsi="Times New Roman"/>
          <w:szCs w:val="24"/>
        </w:rPr>
        <w:t>,</w:t>
      </w:r>
      <w:r w:rsidRPr="00BC13C2">
        <w:rPr>
          <w:rFonts w:ascii="Times New Roman" w:hAnsi="Times New Roman"/>
          <w:szCs w:val="24"/>
        </w:rPr>
        <w:t xml:space="preserve"> readmisijski</w:t>
      </w:r>
      <w:r w:rsidR="0010567B" w:rsidRPr="00BC13C2">
        <w:rPr>
          <w:rFonts w:ascii="Times New Roman" w:hAnsi="Times New Roman"/>
          <w:szCs w:val="24"/>
        </w:rPr>
        <w:t>h sporazuma te drugih propisa.</w:t>
      </w:r>
      <w:r w:rsidRPr="00BC13C2">
        <w:rPr>
          <w:rFonts w:ascii="Times New Roman" w:hAnsi="Times New Roman"/>
          <w:szCs w:val="24"/>
        </w:rPr>
        <w:t xml:space="preserve"> </w:t>
      </w:r>
    </w:p>
    <w:p w14:paraId="754D6396" w14:textId="6866293D"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Bilateralna suradnja sa susjednim Bosnom i Hercegovinom, Crnom Gorom i Republikom Srbijom od primarnog je interesa Republike Hrvatske te se suradnja s graničnim tijelima tih država odvija na lokalnoj, regionalnoj i n</w:t>
      </w:r>
      <w:r w:rsidR="007E1B42" w:rsidRPr="00BC13C2">
        <w:rPr>
          <w:rFonts w:ascii="Times New Roman" w:hAnsi="Times New Roman"/>
          <w:szCs w:val="24"/>
        </w:rPr>
        <w:t xml:space="preserve">acionalnoj razini. </w:t>
      </w:r>
      <w:r w:rsidRPr="00BC13C2">
        <w:rPr>
          <w:rFonts w:ascii="Times New Roman" w:hAnsi="Times New Roman"/>
          <w:szCs w:val="24"/>
        </w:rPr>
        <w:t>Na redovitim mjesečni</w:t>
      </w:r>
      <w:r w:rsidR="0010567B" w:rsidRPr="00BC13C2">
        <w:rPr>
          <w:rFonts w:ascii="Times New Roman" w:hAnsi="Times New Roman"/>
          <w:szCs w:val="24"/>
        </w:rPr>
        <w:t>m</w:t>
      </w:r>
      <w:r w:rsidRPr="00BC13C2">
        <w:rPr>
          <w:rFonts w:ascii="Times New Roman" w:hAnsi="Times New Roman"/>
          <w:szCs w:val="24"/>
        </w:rPr>
        <w:t xml:space="preserve"> sastancima graničnih policija regionalne i lokalne razine razmjenjuju se podatci i pokazatelji koji su bitni za postupanje na graničnim prijelazima, ali i vezano uz zaštitu granice, kao i informacije i postupanja vezani uz neregularne migracije. </w:t>
      </w:r>
    </w:p>
    <w:p w14:paraId="34F263E9" w14:textId="4CAF895F"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U skladu s bilateralnim ugovorima sa susjednim državama kojima je definirana suradnja u nadzoru državne granice, sa Republikom Slovenijom, Mađarskom</w:t>
      </w:r>
      <w:r w:rsidR="00721DF4" w:rsidRPr="00BC13C2">
        <w:rPr>
          <w:rFonts w:ascii="Times New Roman" w:hAnsi="Times New Roman"/>
          <w:szCs w:val="24"/>
        </w:rPr>
        <w:t>, Crnom Gorom</w:t>
      </w:r>
      <w:r w:rsidRPr="00BC13C2">
        <w:rPr>
          <w:rFonts w:ascii="Times New Roman" w:hAnsi="Times New Roman"/>
          <w:szCs w:val="24"/>
        </w:rPr>
        <w:t xml:space="preserve"> i Bosnom i Hercegovinom provode se mješovite ophodnje. </w:t>
      </w:r>
    </w:p>
    <w:p w14:paraId="51EFA335" w14:textId="77777777"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 xml:space="preserve">Provedba mješovitih ophodnji jača policijsku suradnju i omogućuje kreiranje kvalitetnije </w:t>
      </w:r>
      <w:r w:rsidR="000847EC" w:rsidRPr="00BC13C2">
        <w:rPr>
          <w:rFonts w:ascii="Times New Roman" w:hAnsi="Times New Roman"/>
          <w:szCs w:val="24"/>
        </w:rPr>
        <w:t>situacijske</w:t>
      </w:r>
      <w:r w:rsidRPr="00BC13C2">
        <w:rPr>
          <w:rFonts w:ascii="Times New Roman" w:hAnsi="Times New Roman"/>
          <w:szCs w:val="24"/>
        </w:rPr>
        <w:t xml:space="preserve"> slike predgraničnog područja.</w:t>
      </w:r>
    </w:p>
    <w:p w14:paraId="7154FF9E" w14:textId="77777777" w:rsidR="00E44ECF" w:rsidRPr="00BC13C2" w:rsidRDefault="005351B3" w:rsidP="006B6682">
      <w:pPr>
        <w:spacing w:after="0" w:line="240" w:lineRule="auto"/>
        <w:jc w:val="both"/>
        <w:rPr>
          <w:rFonts w:ascii="Times New Roman" w:hAnsi="Times New Roman"/>
          <w:szCs w:val="24"/>
        </w:rPr>
      </w:pPr>
      <w:r w:rsidRPr="00BC13C2">
        <w:rPr>
          <w:rFonts w:ascii="Times New Roman" w:hAnsi="Times New Roman"/>
          <w:szCs w:val="24"/>
        </w:rPr>
        <w:t xml:space="preserve">U cilju što intenzivnije suradnje sa susjednim zemljama Republika Hrvatska sudjeluje u radu četiri centra za policijsku suradnju: Centar za policijsku suradnju Dolga Vas (Republika Hrvatska, Mađarska, Republika Slovenija, Republika Austrija), Dunavski policijsko-sigurnosni koordinacijski centar - Zajednička kontaktna služba Mohač (Republika Hrvatska, Mađarska), Zajednička kontaktna služba Bajakovo – Batrovci (Republika Hrvatska, Republika Srbija) i Zajednički kontaktni centar Nova Sela (Republika Hrvatska, Bosna i Hercegovina). </w:t>
      </w:r>
    </w:p>
    <w:p w14:paraId="64DF48A8" w14:textId="77777777" w:rsidR="00E44ECF" w:rsidRPr="00BC13C2" w:rsidRDefault="00E44ECF" w:rsidP="006B6682">
      <w:pPr>
        <w:spacing w:after="0" w:line="240" w:lineRule="auto"/>
        <w:jc w:val="both"/>
        <w:rPr>
          <w:rFonts w:ascii="Times New Roman" w:hAnsi="Times New Roman"/>
          <w:szCs w:val="24"/>
        </w:rPr>
      </w:pPr>
    </w:p>
    <w:p w14:paraId="64F34366" w14:textId="77777777" w:rsidR="005351B3" w:rsidRPr="00BC13C2" w:rsidRDefault="005351B3" w:rsidP="006B6682">
      <w:pPr>
        <w:spacing w:after="0" w:line="240" w:lineRule="auto"/>
        <w:jc w:val="both"/>
        <w:rPr>
          <w:rFonts w:ascii="Times New Roman" w:hAnsi="Times New Roman"/>
          <w:szCs w:val="24"/>
        </w:rPr>
      </w:pPr>
      <w:r w:rsidRPr="00BC13C2">
        <w:rPr>
          <w:rFonts w:ascii="Times New Roman" w:hAnsi="Times New Roman"/>
          <w:szCs w:val="24"/>
        </w:rPr>
        <w:t>Putem spomenutih centara odvija se učinkovita i brza razmjena informacija u cilju usklađenog postupanja na području sprječavanja svih opasnosti, osiguranja javne sigurnosti, zaštite života i zdravlja ljudi i imovine, sprječavanja i progona kaznenih djela te poboljšanja stanja sigurnosti u nadzoru državne granice.</w:t>
      </w:r>
    </w:p>
    <w:p w14:paraId="636D8F3F" w14:textId="77777777" w:rsidR="005351B3" w:rsidRPr="00BC13C2" w:rsidRDefault="005351B3" w:rsidP="006B6682">
      <w:pPr>
        <w:spacing w:after="0" w:line="240" w:lineRule="auto"/>
        <w:jc w:val="both"/>
        <w:rPr>
          <w:rFonts w:ascii="Times New Roman" w:hAnsi="Times New Roman"/>
          <w:szCs w:val="24"/>
        </w:rPr>
      </w:pPr>
    </w:p>
    <w:p w14:paraId="7D1D5301" w14:textId="77777777"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Republika Hrvatska podržava potpisivanje sporazuma</w:t>
      </w:r>
      <w:r w:rsidR="00E44ECF" w:rsidRPr="00BC13C2">
        <w:rPr>
          <w:rFonts w:ascii="Times New Roman" w:hAnsi="Times New Roman"/>
          <w:szCs w:val="24"/>
        </w:rPr>
        <w:t xml:space="preserve"> o statusu</w:t>
      </w:r>
      <w:r w:rsidRPr="00BC13C2">
        <w:rPr>
          <w:rFonts w:ascii="Times New Roman" w:hAnsi="Times New Roman"/>
          <w:szCs w:val="24"/>
        </w:rPr>
        <w:t xml:space="preserve"> Europske unije i treć</w:t>
      </w:r>
      <w:r w:rsidR="00E44ECF" w:rsidRPr="00BC13C2">
        <w:rPr>
          <w:rFonts w:ascii="Times New Roman" w:hAnsi="Times New Roman"/>
          <w:szCs w:val="24"/>
        </w:rPr>
        <w:t>ih država</w:t>
      </w:r>
      <w:r w:rsidRPr="00BC13C2">
        <w:rPr>
          <w:rFonts w:ascii="Times New Roman" w:hAnsi="Times New Roman"/>
          <w:szCs w:val="24"/>
        </w:rPr>
        <w:t xml:space="preserve"> o aktivnostima koje provodi Europska granična i obalna straža na njezinom državnom području te će se, sukladno mogućnostima, nakon njihovog potpisivanja aktivno uključiti u provedbu tih sporazuma, u okviru timova Europske granične i obalne straže.  </w:t>
      </w:r>
    </w:p>
    <w:p w14:paraId="69063583" w14:textId="77777777" w:rsidR="007570F6" w:rsidRPr="00BC13C2" w:rsidRDefault="007570F6" w:rsidP="007570F6">
      <w:pPr>
        <w:spacing w:line="240" w:lineRule="auto"/>
        <w:jc w:val="both"/>
        <w:rPr>
          <w:rFonts w:ascii="Times New Roman" w:hAnsi="Times New Roman"/>
          <w:szCs w:val="24"/>
        </w:rPr>
      </w:pPr>
      <w:r w:rsidRPr="00BC13C2">
        <w:rPr>
          <w:rFonts w:ascii="Times New Roman" w:hAnsi="Times New Roman"/>
          <w:szCs w:val="24"/>
        </w:rPr>
        <w:t>Suradnja Republike Hrvatske s državama podrijetla usredotočena je na pitanja povratka migranata koji nezakonito borave na području Republike Hrvatske.</w:t>
      </w:r>
    </w:p>
    <w:p w14:paraId="2E3FCF03" w14:textId="77777777" w:rsidR="000D30F9" w:rsidRPr="00BC13C2" w:rsidRDefault="000D30F9" w:rsidP="000D30F9">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 xml:space="preserve">Ključno je poboljšati suradnju između državnih tijela Republike Hrvatske i diplomatsko-konzularnih predstavništava trećih zemalja u cilju ubrzanja procesa utvrđivanja identiteta i ishodovanja putnih isprava odnosno putnog lista što je ključni preduvjet za vraćanje državljana trećih zemalja.  </w:t>
      </w:r>
    </w:p>
    <w:p w14:paraId="60F5798F" w14:textId="194A7892"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 xml:space="preserve">Suradnja Republike Hrvatske s državama podrijetla </w:t>
      </w:r>
      <w:r w:rsidR="005A2086" w:rsidRPr="00BC13C2">
        <w:rPr>
          <w:rFonts w:ascii="Times New Roman" w:hAnsi="Times New Roman"/>
          <w:szCs w:val="24"/>
        </w:rPr>
        <w:t xml:space="preserve">nezakonitih migranata </w:t>
      </w:r>
      <w:r w:rsidRPr="00BC13C2">
        <w:rPr>
          <w:rFonts w:ascii="Times New Roman" w:hAnsi="Times New Roman"/>
          <w:szCs w:val="24"/>
        </w:rPr>
        <w:t>usredotočena je na pitanja povratka migranata koji nezakonito borave na području Republike Hrvatske.</w:t>
      </w:r>
    </w:p>
    <w:p w14:paraId="44454A20" w14:textId="059D5421" w:rsidR="005351B3" w:rsidRPr="00BC13C2" w:rsidRDefault="005351B3" w:rsidP="006B6682">
      <w:pPr>
        <w:spacing w:line="240" w:lineRule="auto"/>
        <w:jc w:val="both"/>
        <w:rPr>
          <w:rFonts w:ascii="Times New Roman" w:hAnsi="Times New Roman"/>
          <w:szCs w:val="24"/>
        </w:rPr>
      </w:pPr>
      <w:r w:rsidRPr="00BC13C2">
        <w:rPr>
          <w:rFonts w:ascii="Times New Roman" w:hAnsi="Times New Roman"/>
          <w:szCs w:val="24"/>
        </w:rPr>
        <w:t xml:space="preserve">U narednom periodu očekuje se jačanje suradnje sa trećim </w:t>
      </w:r>
      <w:r w:rsidR="00774F65" w:rsidRPr="00BC13C2">
        <w:rPr>
          <w:rFonts w:ascii="Times New Roman" w:hAnsi="Times New Roman"/>
          <w:szCs w:val="24"/>
        </w:rPr>
        <w:t>zemljama</w:t>
      </w:r>
      <w:r w:rsidRPr="00BC13C2">
        <w:rPr>
          <w:rFonts w:ascii="Times New Roman" w:hAnsi="Times New Roman"/>
          <w:szCs w:val="24"/>
        </w:rPr>
        <w:t>, naročito sa Republikom Srbijom i Bosnom i Hercegovinom, po pitanju provedbe readmisijskog sporazuma, te provođenja zajedničkih akcija, razmjene dobre prakse, te još intenzivnija razmjena informacija i slično, a sve u cilju jačanju sigurnosti vanjskih granica Europske unije, kao i jačanje sigurnosti cijelog prostora Jugoistočne Europe, te jačanju povjerenja između članica Europske unije i trećih zemalja.</w:t>
      </w:r>
    </w:p>
    <w:p w14:paraId="31398C09" w14:textId="77777777" w:rsidR="00E44ECF" w:rsidRPr="00BC13C2" w:rsidRDefault="00E44ECF" w:rsidP="00E44ECF">
      <w:pPr>
        <w:spacing w:line="240" w:lineRule="auto"/>
        <w:jc w:val="both"/>
        <w:rPr>
          <w:rFonts w:ascii="Times New Roman" w:hAnsi="Times New Roman"/>
          <w:b/>
          <w:szCs w:val="24"/>
        </w:rPr>
      </w:pPr>
      <w:r w:rsidRPr="00BC13C2">
        <w:rPr>
          <w:rFonts w:ascii="Times New Roman" w:hAnsi="Times New Roman"/>
          <w:b/>
          <w:szCs w:val="24"/>
        </w:rPr>
        <w:t>Strateški ciljevi:</w:t>
      </w:r>
    </w:p>
    <w:p w14:paraId="6ABEF9FC" w14:textId="4C11BA92" w:rsidR="00C8313F" w:rsidRPr="00BC13C2" w:rsidRDefault="00E44ECF" w:rsidP="00056367">
      <w:pPr>
        <w:pStyle w:val="ListParagraph"/>
        <w:numPr>
          <w:ilvl w:val="0"/>
          <w:numId w:val="19"/>
        </w:numPr>
        <w:spacing w:after="0" w:line="240" w:lineRule="auto"/>
        <w:jc w:val="both"/>
        <w:rPr>
          <w:rFonts w:ascii="Times New Roman" w:hAnsi="Times New Roman"/>
          <w:b/>
          <w:szCs w:val="24"/>
        </w:rPr>
      </w:pPr>
      <w:r w:rsidRPr="00BC13C2">
        <w:rPr>
          <w:rFonts w:ascii="Times New Roman" w:hAnsi="Times New Roman"/>
          <w:szCs w:val="24"/>
        </w:rPr>
        <w:t>Proširenje i j</w:t>
      </w:r>
      <w:r w:rsidR="005351B3" w:rsidRPr="00BC13C2">
        <w:rPr>
          <w:rFonts w:ascii="Times New Roman" w:hAnsi="Times New Roman"/>
          <w:szCs w:val="24"/>
        </w:rPr>
        <w:t xml:space="preserve">ačanje </w:t>
      </w:r>
      <w:r w:rsidRPr="00BC13C2">
        <w:rPr>
          <w:rFonts w:ascii="Times New Roman" w:hAnsi="Times New Roman"/>
          <w:szCs w:val="24"/>
        </w:rPr>
        <w:t xml:space="preserve">područja operativne suradnje sa trećim </w:t>
      </w:r>
      <w:r w:rsidR="00774F65" w:rsidRPr="00BC13C2">
        <w:rPr>
          <w:rFonts w:ascii="Times New Roman" w:hAnsi="Times New Roman"/>
          <w:szCs w:val="24"/>
        </w:rPr>
        <w:t>zemljama</w:t>
      </w:r>
      <w:r w:rsidRPr="00BC13C2">
        <w:rPr>
          <w:rFonts w:ascii="Times New Roman" w:hAnsi="Times New Roman"/>
          <w:szCs w:val="24"/>
        </w:rPr>
        <w:t>, posebno onim susjednim</w:t>
      </w:r>
      <w:r w:rsidR="00C8313F" w:rsidRPr="00BC13C2">
        <w:rPr>
          <w:rFonts w:ascii="Times New Roman" w:hAnsi="Times New Roman"/>
          <w:szCs w:val="24"/>
        </w:rPr>
        <w:t>.</w:t>
      </w:r>
    </w:p>
    <w:p w14:paraId="7B2077D7" w14:textId="6EF02786" w:rsidR="00C8313F" w:rsidRPr="00BC13C2" w:rsidRDefault="00731995" w:rsidP="00056367">
      <w:pPr>
        <w:pStyle w:val="ListParagraph"/>
        <w:numPr>
          <w:ilvl w:val="0"/>
          <w:numId w:val="19"/>
        </w:numPr>
        <w:spacing w:after="0" w:line="240" w:lineRule="auto"/>
        <w:jc w:val="both"/>
        <w:rPr>
          <w:rFonts w:ascii="Times New Roman" w:hAnsi="Times New Roman"/>
          <w:szCs w:val="24"/>
        </w:rPr>
      </w:pPr>
      <w:r w:rsidRPr="00BC13C2">
        <w:rPr>
          <w:rFonts w:ascii="Times New Roman" w:hAnsi="Times New Roman"/>
          <w:szCs w:val="24"/>
        </w:rPr>
        <w:t>B</w:t>
      </w:r>
      <w:r w:rsidR="00E44ECF" w:rsidRPr="00BC13C2">
        <w:rPr>
          <w:rFonts w:ascii="Times New Roman" w:hAnsi="Times New Roman"/>
          <w:szCs w:val="24"/>
        </w:rPr>
        <w:t>rž</w:t>
      </w:r>
      <w:r w:rsidRPr="00BC13C2">
        <w:rPr>
          <w:rFonts w:ascii="Times New Roman" w:hAnsi="Times New Roman"/>
          <w:szCs w:val="24"/>
        </w:rPr>
        <w:t>a</w:t>
      </w:r>
      <w:r w:rsidR="00E44ECF" w:rsidRPr="00BC13C2">
        <w:rPr>
          <w:rFonts w:ascii="Times New Roman" w:hAnsi="Times New Roman"/>
          <w:szCs w:val="24"/>
        </w:rPr>
        <w:t xml:space="preserve"> i učinkovit</w:t>
      </w:r>
      <w:r w:rsidRPr="00BC13C2">
        <w:rPr>
          <w:rFonts w:ascii="Times New Roman" w:hAnsi="Times New Roman"/>
          <w:szCs w:val="24"/>
        </w:rPr>
        <w:t>ija</w:t>
      </w:r>
      <w:r w:rsidR="00E44ECF" w:rsidRPr="00BC13C2">
        <w:rPr>
          <w:rFonts w:ascii="Times New Roman" w:hAnsi="Times New Roman"/>
          <w:szCs w:val="24"/>
        </w:rPr>
        <w:t xml:space="preserve"> razmjen</w:t>
      </w:r>
      <w:r w:rsidRPr="00BC13C2">
        <w:rPr>
          <w:rFonts w:ascii="Times New Roman" w:hAnsi="Times New Roman"/>
          <w:szCs w:val="24"/>
        </w:rPr>
        <w:t>a</w:t>
      </w:r>
      <w:r w:rsidR="00E44ECF" w:rsidRPr="00BC13C2">
        <w:rPr>
          <w:rFonts w:ascii="Times New Roman" w:hAnsi="Times New Roman"/>
          <w:szCs w:val="24"/>
        </w:rPr>
        <w:t xml:space="preserve"> informacija koje se odnose na upravljanje granicom sa susjednim trećim državama</w:t>
      </w:r>
      <w:r w:rsidR="00C8313F" w:rsidRPr="00BC13C2">
        <w:rPr>
          <w:rFonts w:ascii="Times New Roman" w:hAnsi="Times New Roman"/>
          <w:szCs w:val="24"/>
        </w:rPr>
        <w:t>.</w:t>
      </w:r>
    </w:p>
    <w:p w14:paraId="4265F54B" w14:textId="17C243B6" w:rsidR="002D6198" w:rsidRPr="00BC13C2" w:rsidRDefault="002D6198" w:rsidP="00C8313F">
      <w:pPr>
        <w:pStyle w:val="ListParagraph"/>
        <w:numPr>
          <w:ilvl w:val="0"/>
          <w:numId w:val="19"/>
        </w:numPr>
        <w:spacing w:after="0" w:line="240" w:lineRule="auto"/>
        <w:jc w:val="both"/>
        <w:rPr>
          <w:rFonts w:ascii="Times New Roman" w:hAnsi="Times New Roman"/>
          <w:szCs w:val="24"/>
        </w:rPr>
      </w:pPr>
      <w:r w:rsidRPr="00BC13C2">
        <w:rPr>
          <w:rFonts w:ascii="Times New Roman" w:hAnsi="Times New Roman"/>
          <w:szCs w:val="24"/>
        </w:rPr>
        <w:t>Brza i efikasna razmjena informacija s ciljem utvrđivanja identiteta državljana trećih zemalja te pribavljanja putnih dokumenata</w:t>
      </w:r>
      <w:r w:rsidR="00C8313F" w:rsidRPr="00BC13C2">
        <w:rPr>
          <w:rFonts w:ascii="Times New Roman" w:hAnsi="Times New Roman"/>
          <w:szCs w:val="24"/>
        </w:rPr>
        <w:t>.</w:t>
      </w:r>
      <w:r w:rsidRPr="00BC13C2">
        <w:rPr>
          <w:rFonts w:ascii="Times New Roman" w:hAnsi="Times New Roman"/>
          <w:szCs w:val="24"/>
        </w:rPr>
        <w:t xml:space="preserve"> </w:t>
      </w:r>
    </w:p>
    <w:p w14:paraId="5F2F63A8" w14:textId="38DB2441" w:rsidR="00774F65" w:rsidRDefault="00774F65" w:rsidP="00774F65">
      <w:pPr>
        <w:spacing w:after="0" w:line="240" w:lineRule="auto"/>
        <w:jc w:val="both"/>
        <w:rPr>
          <w:rFonts w:ascii="Times New Roman" w:hAnsi="Times New Roman"/>
          <w:szCs w:val="24"/>
        </w:rPr>
      </w:pPr>
    </w:p>
    <w:p w14:paraId="4A0AA28A" w14:textId="77777777" w:rsidR="00C25D67" w:rsidRPr="00BC13C2" w:rsidRDefault="00C25D67" w:rsidP="00774F65">
      <w:pPr>
        <w:spacing w:after="0" w:line="240" w:lineRule="auto"/>
        <w:jc w:val="both"/>
        <w:rPr>
          <w:rFonts w:ascii="Times New Roman" w:hAnsi="Times New Roman"/>
          <w:szCs w:val="24"/>
        </w:rPr>
      </w:pPr>
    </w:p>
    <w:p w14:paraId="3959B377" w14:textId="384A0323" w:rsidR="005010C8" w:rsidRPr="00BC13C2" w:rsidRDefault="00047754" w:rsidP="00CD1921">
      <w:pPr>
        <w:pStyle w:val="ListParagraph"/>
        <w:numPr>
          <w:ilvl w:val="1"/>
          <w:numId w:val="14"/>
        </w:numPr>
        <w:spacing w:after="0" w:line="240" w:lineRule="auto"/>
        <w:jc w:val="both"/>
        <w:rPr>
          <w:rFonts w:ascii="Times New Roman" w:hAnsi="Times New Roman"/>
          <w:b/>
          <w:szCs w:val="24"/>
        </w:rPr>
      </w:pPr>
      <w:r w:rsidRPr="00BC13C2">
        <w:rPr>
          <w:rFonts w:ascii="Times New Roman" w:hAnsi="Times New Roman"/>
          <w:b/>
          <w:szCs w:val="24"/>
        </w:rPr>
        <w:t xml:space="preserve">MJERE UNUTAR </w:t>
      </w:r>
      <w:r w:rsidR="007058B5" w:rsidRPr="00BC13C2">
        <w:rPr>
          <w:rFonts w:ascii="Times New Roman" w:hAnsi="Times New Roman"/>
          <w:b/>
          <w:szCs w:val="24"/>
        </w:rPr>
        <w:t xml:space="preserve">DRŽAVNOG </w:t>
      </w:r>
      <w:r w:rsidR="009E43DE" w:rsidRPr="00BC13C2">
        <w:rPr>
          <w:rFonts w:ascii="Times New Roman" w:hAnsi="Times New Roman"/>
          <w:b/>
          <w:szCs w:val="24"/>
        </w:rPr>
        <w:t xml:space="preserve">PODRUČJA </w:t>
      </w:r>
      <w:r w:rsidR="007058B5" w:rsidRPr="00BC13C2">
        <w:rPr>
          <w:rFonts w:ascii="Times New Roman" w:hAnsi="Times New Roman"/>
          <w:b/>
          <w:szCs w:val="24"/>
        </w:rPr>
        <w:t xml:space="preserve"> </w:t>
      </w:r>
    </w:p>
    <w:p w14:paraId="4146BC4A" w14:textId="77777777" w:rsidR="00167CC1" w:rsidRPr="00BC13C2" w:rsidRDefault="00167CC1" w:rsidP="006B6682">
      <w:pPr>
        <w:spacing w:after="0" w:line="240" w:lineRule="auto"/>
        <w:ind w:left="131" w:hanging="131"/>
        <w:jc w:val="both"/>
        <w:rPr>
          <w:rFonts w:ascii="Times New Roman" w:hAnsi="Times New Roman"/>
          <w:b/>
          <w:color w:val="0070C0"/>
          <w:szCs w:val="24"/>
        </w:rPr>
      </w:pPr>
    </w:p>
    <w:p w14:paraId="0787F592" w14:textId="77777777" w:rsidR="007058B5" w:rsidRPr="00BC13C2" w:rsidRDefault="007058B5" w:rsidP="007058B5">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Cilj provođenja mjera unutar državnog područja je kontrola zakonitosti kretanja i boravka državljana trećih zemalja s naglaskom na prevenciju sekundarnih kretanja, prevenciju i borbu protiv nezakonitih migracija, suzbijanje nezakonitog rada, identificiranje žrtava trgovanja ljudima, žrtava mučenja, silovanja ili drugog oblika psihičkog, fizičkog ili spolnog nasilja kao što su žrtve sakaćenja ženskih spolnih organa.</w:t>
      </w:r>
    </w:p>
    <w:p w14:paraId="2F70A1CC" w14:textId="77777777" w:rsidR="007058B5" w:rsidRPr="00BC13C2" w:rsidRDefault="007058B5" w:rsidP="007058B5">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 xml:space="preserve">Akcije i kontrole koje se provode unutar državnog područja temelje se na procjeni situacije i analizi rizika, na posebno prikupljenim informacijama i općenito na razmjeni podataka između državnih tijela kao i putem međunarodne suradnje s drugim državama unutar područja EGP-a te EU agencijama. </w:t>
      </w:r>
    </w:p>
    <w:p w14:paraId="6D7B6E1B" w14:textId="56B85B54" w:rsidR="007058B5" w:rsidRPr="00BC13C2" w:rsidRDefault="007058B5" w:rsidP="007058B5">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Migracijska kontrola unutar državnog područja provodi se jednim dijelom u sklopu redovitih policijskih dužnosti te drugim dijelom prilikom unaprijed planiranih akcija, kao što su akcije koje se provode u sklopu suradnje policije i drugih državnih tijela, npr. zatjecanje državljana trećih zemalja u nezakonitom radu. Mjere su utemeljene na dostupnim informacijama iz većeg broja različitih izvora te na analizi rizika. Glavni naglasak je na mjerama koje se provode na rutama kretanja nezakonitih migranata (odmorišta, kolodvori, autoceste, ugostiteljski objekti i dr.), a akcije su planirane na nacionalnom, regionalnom i lokalnom nivou.</w:t>
      </w:r>
      <w:r w:rsidR="00540113" w:rsidRPr="00BC13C2">
        <w:rPr>
          <w:rFonts w:ascii="Times New Roman" w:eastAsiaTheme="minorHAnsi" w:hAnsi="Times New Roman"/>
          <w:szCs w:val="24"/>
        </w:rPr>
        <w:t xml:space="preserve"> </w:t>
      </w:r>
      <w:r w:rsidR="005A2086" w:rsidRPr="00BC13C2">
        <w:rPr>
          <w:rFonts w:ascii="Times New Roman" w:eastAsiaTheme="minorHAnsi" w:hAnsi="Times New Roman"/>
          <w:szCs w:val="24"/>
        </w:rPr>
        <w:t xml:space="preserve">Uočljiv je </w:t>
      </w:r>
      <w:r w:rsidR="00540113" w:rsidRPr="00BC13C2">
        <w:rPr>
          <w:rFonts w:ascii="Times New Roman" w:eastAsiaTheme="minorHAnsi" w:hAnsi="Times New Roman"/>
          <w:szCs w:val="24"/>
        </w:rPr>
        <w:t xml:space="preserve">i veliki broj zlouporaba instituta međunarodne zaštite obzirom kako preko 70% osoba koje su tražile međunarodnu zaštitu nezakonito napuste Republiku Hrvatsku prije okončanja postupka. </w:t>
      </w:r>
    </w:p>
    <w:p w14:paraId="53C1A6E6" w14:textId="6675C573" w:rsidR="003952D4" w:rsidRPr="00BC13C2" w:rsidRDefault="003952D4"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Vezano uz mjere koje se provode izvan područja R</w:t>
      </w:r>
      <w:r w:rsidR="00136B12" w:rsidRPr="00BC13C2">
        <w:rPr>
          <w:rFonts w:ascii="Times New Roman" w:eastAsiaTheme="minorHAnsi" w:hAnsi="Times New Roman"/>
          <w:szCs w:val="24"/>
        </w:rPr>
        <w:t>epublike Hrvatske</w:t>
      </w:r>
      <w:r w:rsidRPr="00BC13C2">
        <w:rPr>
          <w:rFonts w:ascii="Times New Roman" w:eastAsiaTheme="minorHAnsi" w:hAnsi="Times New Roman"/>
          <w:szCs w:val="24"/>
        </w:rPr>
        <w:t xml:space="preserve">, odnosno unutar područja Europskog gospodarskog prostora, nastaviti će se s aktivnim sudjelovanjem ljudskih i tehničkih resursa pomorske policije u provedbi zajedničkih operacija na </w:t>
      </w:r>
      <w:r w:rsidR="00065322" w:rsidRPr="00BC13C2">
        <w:rPr>
          <w:rFonts w:ascii="Times New Roman" w:eastAsiaTheme="minorHAnsi" w:hAnsi="Times New Roman"/>
          <w:szCs w:val="24"/>
        </w:rPr>
        <w:t>moru u organizaciji F</w:t>
      </w:r>
      <w:r w:rsidR="00247D89" w:rsidRPr="00BC13C2">
        <w:rPr>
          <w:rFonts w:ascii="Times New Roman" w:eastAsiaTheme="minorHAnsi" w:hAnsi="Times New Roman"/>
          <w:szCs w:val="24"/>
        </w:rPr>
        <w:t>rontexa</w:t>
      </w:r>
      <w:r w:rsidR="00065322" w:rsidRPr="00BC13C2">
        <w:rPr>
          <w:rFonts w:ascii="Times New Roman" w:eastAsiaTheme="minorHAnsi" w:hAnsi="Times New Roman"/>
          <w:szCs w:val="24"/>
        </w:rPr>
        <w:t xml:space="preserve">. </w:t>
      </w:r>
    </w:p>
    <w:p w14:paraId="7FB60504" w14:textId="1A77D466" w:rsidR="001C5B19" w:rsidRPr="00BC13C2" w:rsidRDefault="00E71519" w:rsidP="006B6682">
      <w:pPr>
        <w:spacing w:after="160" w:line="240" w:lineRule="auto"/>
        <w:jc w:val="both"/>
        <w:rPr>
          <w:rFonts w:ascii="Times New Roman" w:eastAsiaTheme="minorHAnsi" w:hAnsi="Times New Roman"/>
          <w:b/>
          <w:szCs w:val="24"/>
        </w:rPr>
      </w:pPr>
      <w:r w:rsidRPr="00BC13C2">
        <w:rPr>
          <w:rFonts w:ascii="Times New Roman" w:eastAsiaTheme="minorHAnsi" w:hAnsi="Times New Roman"/>
          <w:b/>
          <w:szCs w:val="24"/>
        </w:rPr>
        <w:t>Strateški ciljevi:</w:t>
      </w:r>
    </w:p>
    <w:p w14:paraId="22BD2875" w14:textId="799493F5" w:rsidR="001813EE" w:rsidRPr="00BC13C2" w:rsidRDefault="008D347D" w:rsidP="00056367">
      <w:pPr>
        <w:pStyle w:val="ListParagraph"/>
        <w:numPr>
          <w:ilvl w:val="0"/>
          <w:numId w:val="20"/>
        </w:numPr>
        <w:spacing w:after="0" w:line="240" w:lineRule="auto"/>
        <w:jc w:val="both"/>
        <w:rPr>
          <w:rFonts w:ascii="Times New Roman" w:eastAsiaTheme="minorHAnsi" w:hAnsi="Times New Roman"/>
          <w:szCs w:val="24"/>
        </w:rPr>
      </w:pPr>
      <w:r w:rsidRPr="00BC13C2">
        <w:rPr>
          <w:rFonts w:ascii="Times New Roman" w:eastAsiaTheme="minorHAnsi" w:hAnsi="Times New Roman"/>
          <w:szCs w:val="24"/>
        </w:rPr>
        <w:t>Intenziviranje provedbe kompenzacijskih mjera</w:t>
      </w:r>
      <w:r w:rsidR="005A2086" w:rsidRPr="00BC13C2">
        <w:rPr>
          <w:rFonts w:ascii="Times New Roman" w:eastAsiaTheme="minorHAnsi" w:hAnsi="Times New Roman"/>
          <w:szCs w:val="24"/>
        </w:rPr>
        <w:t xml:space="preserve"> na prostoru Republike hrvatske od strane Mobilne jedinice za provedbu nadzora državne granice</w:t>
      </w:r>
      <w:r w:rsidR="00BA68E0" w:rsidRPr="00BC13C2">
        <w:rPr>
          <w:rFonts w:ascii="Times New Roman" w:eastAsiaTheme="minorHAnsi" w:hAnsi="Times New Roman"/>
          <w:szCs w:val="24"/>
        </w:rPr>
        <w:t>.</w:t>
      </w:r>
    </w:p>
    <w:p w14:paraId="76E72BD3" w14:textId="1AF777D7" w:rsidR="00AB5D95" w:rsidRPr="00BC13C2" w:rsidRDefault="009E43DE" w:rsidP="00056367">
      <w:pPr>
        <w:pStyle w:val="ListParagraph"/>
        <w:numPr>
          <w:ilvl w:val="0"/>
          <w:numId w:val="20"/>
        </w:numPr>
        <w:spacing w:after="0" w:line="240" w:lineRule="auto"/>
        <w:jc w:val="both"/>
        <w:rPr>
          <w:rFonts w:ascii="Times New Roman" w:eastAsiaTheme="minorHAnsi" w:hAnsi="Times New Roman"/>
          <w:strike/>
          <w:szCs w:val="24"/>
        </w:rPr>
      </w:pPr>
      <w:r w:rsidRPr="00BC13C2">
        <w:rPr>
          <w:rFonts w:ascii="Times New Roman" w:eastAsiaTheme="minorHAnsi" w:hAnsi="Times New Roman"/>
          <w:szCs w:val="24"/>
        </w:rPr>
        <w:t xml:space="preserve">Utvrđivanje </w:t>
      </w:r>
      <w:r w:rsidR="00E8375E" w:rsidRPr="00BC13C2">
        <w:rPr>
          <w:rFonts w:ascii="Times New Roman" w:eastAsiaTheme="minorHAnsi" w:hAnsi="Times New Roman"/>
          <w:szCs w:val="24"/>
        </w:rPr>
        <w:t>a</w:t>
      </w:r>
      <w:r w:rsidR="00E71519" w:rsidRPr="00BC13C2">
        <w:rPr>
          <w:rFonts w:ascii="Times New Roman" w:eastAsiaTheme="minorHAnsi" w:hAnsi="Times New Roman"/>
          <w:szCs w:val="24"/>
        </w:rPr>
        <w:t>ktivnosti vezanih</w:t>
      </w:r>
      <w:r w:rsidR="001C5B19" w:rsidRPr="00BC13C2">
        <w:rPr>
          <w:rFonts w:ascii="Times New Roman" w:eastAsiaTheme="minorHAnsi" w:hAnsi="Times New Roman"/>
          <w:szCs w:val="24"/>
        </w:rPr>
        <w:t xml:space="preserve"> uz nezakonite migracije unutar</w:t>
      </w:r>
      <w:r w:rsidR="00C0309F" w:rsidRPr="00BC13C2">
        <w:rPr>
          <w:rFonts w:ascii="Times New Roman" w:eastAsiaTheme="minorHAnsi" w:hAnsi="Times New Roman"/>
          <w:szCs w:val="24"/>
        </w:rPr>
        <w:t xml:space="preserve"> državnog </w:t>
      </w:r>
      <w:r w:rsidR="001C5B19" w:rsidRPr="00BC13C2">
        <w:rPr>
          <w:rFonts w:ascii="Times New Roman" w:eastAsiaTheme="minorHAnsi" w:hAnsi="Times New Roman"/>
          <w:szCs w:val="24"/>
        </w:rPr>
        <w:t xml:space="preserve"> teritorija Republike</w:t>
      </w:r>
      <w:r w:rsidR="00167CC1" w:rsidRPr="00BC13C2">
        <w:rPr>
          <w:rFonts w:ascii="Times New Roman" w:eastAsiaTheme="minorHAnsi" w:hAnsi="Times New Roman"/>
          <w:szCs w:val="24"/>
        </w:rPr>
        <w:t xml:space="preserve"> </w:t>
      </w:r>
      <w:r w:rsidR="001C5B19" w:rsidRPr="00BC13C2">
        <w:rPr>
          <w:rFonts w:ascii="Times New Roman" w:eastAsiaTheme="minorHAnsi" w:hAnsi="Times New Roman"/>
          <w:szCs w:val="24"/>
        </w:rPr>
        <w:t>Hrvatske</w:t>
      </w:r>
      <w:r w:rsidR="00E8375E" w:rsidRPr="00BC13C2">
        <w:rPr>
          <w:rFonts w:ascii="Times New Roman" w:eastAsiaTheme="minorHAnsi" w:hAnsi="Times New Roman"/>
          <w:szCs w:val="24"/>
        </w:rPr>
        <w:t>.</w:t>
      </w:r>
    </w:p>
    <w:p w14:paraId="56BDBCE6" w14:textId="593C3CD4" w:rsidR="001C5B19" w:rsidRPr="00BC13C2" w:rsidRDefault="00EA17E6" w:rsidP="00CD1921">
      <w:pPr>
        <w:pStyle w:val="ListParagraph"/>
        <w:numPr>
          <w:ilvl w:val="0"/>
          <w:numId w:val="20"/>
        </w:numPr>
        <w:spacing w:after="0" w:line="240" w:lineRule="auto"/>
        <w:jc w:val="both"/>
        <w:rPr>
          <w:rFonts w:ascii="Times New Roman" w:eastAsiaTheme="minorHAnsi" w:hAnsi="Times New Roman"/>
          <w:color w:val="000000" w:themeColor="text1"/>
          <w:szCs w:val="24"/>
        </w:rPr>
      </w:pPr>
      <w:r w:rsidRPr="00BC13C2">
        <w:rPr>
          <w:rFonts w:ascii="Times New Roman" w:eastAsiaTheme="minorHAnsi" w:hAnsi="Times New Roman"/>
          <w:color w:val="000000" w:themeColor="text1"/>
          <w:szCs w:val="24"/>
        </w:rPr>
        <w:t>S</w:t>
      </w:r>
      <w:r w:rsidR="001C5B19" w:rsidRPr="00BC13C2">
        <w:rPr>
          <w:rFonts w:ascii="Times New Roman" w:eastAsiaTheme="minorHAnsi" w:hAnsi="Times New Roman"/>
          <w:color w:val="000000" w:themeColor="text1"/>
          <w:szCs w:val="24"/>
        </w:rPr>
        <w:t>prječavanje sekundarnih kretanja</w:t>
      </w:r>
      <w:r w:rsidR="00E71519" w:rsidRPr="00BC13C2">
        <w:rPr>
          <w:rFonts w:ascii="Times New Roman" w:eastAsiaTheme="minorHAnsi" w:hAnsi="Times New Roman"/>
          <w:color w:val="000000" w:themeColor="text1"/>
          <w:szCs w:val="24"/>
        </w:rPr>
        <w:t xml:space="preserve"> na </w:t>
      </w:r>
      <w:r w:rsidR="009E43DE" w:rsidRPr="00BC13C2">
        <w:rPr>
          <w:rFonts w:ascii="Times New Roman" w:eastAsiaTheme="minorHAnsi" w:hAnsi="Times New Roman"/>
          <w:color w:val="000000" w:themeColor="text1"/>
          <w:szCs w:val="24"/>
        </w:rPr>
        <w:t>području</w:t>
      </w:r>
      <w:r w:rsidR="00C0309F" w:rsidRPr="00BC13C2">
        <w:rPr>
          <w:rFonts w:ascii="Times New Roman" w:eastAsiaTheme="minorHAnsi" w:hAnsi="Times New Roman"/>
          <w:color w:val="000000" w:themeColor="text1"/>
          <w:szCs w:val="24"/>
        </w:rPr>
        <w:t xml:space="preserve"> državnog teritorija i</w:t>
      </w:r>
      <w:r w:rsidR="009E43DE" w:rsidRPr="00BC13C2">
        <w:rPr>
          <w:rFonts w:ascii="Times New Roman" w:eastAsiaTheme="minorHAnsi" w:hAnsi="Times New Roman"/>
          <w:color w:val="000000" w:themeColor="text1"/>
          <w:szCs w:val="24"/>
        </w:rPr>
        <w:t xml:space="preserve"> Europskog gospodarskog prostora</w:t>
      </w:r>
      <w:r w:rsidR="00440F4B" w:rsidRPr="00BC13C2">
        <w:rPr>
          <w:rFonts w:ascii="Times New Roman" w:eastAsiaTheme="minorHAnsi" w:hAnsi="Times New Roman"/>
          <w:color w:val="000000" w:themeColor="text1"/>
          <w:szCs w:val="24"/>
        </w:rPr>
        <w:t xml:space="preserve"> te suzbijanje </w:t>
      </w:r>
      <w:r w:rsidR="00F41E21" w:rsidRPr="00BC13C2">
        <w:rPr>
          <w:rFonts w:ascii="Times New Roman" w:eastAsiaTheme="minorHAnsi" w:hAnsi="Times New Roman"/>
          <w:color w:val="000000" w:themeColor="text1"/>
          <w:szCs w:val="24"/>
        </w:rPr>
        <w:t>zlouporabe instituta</w:t>
      </w:r>
      <w:r w:rsidR="00794AF6" w:rsidRPr="00BC13C2">
        <w:rPr>
          <w:rFonts w:ascii="Times New Roman" w:eastAsiaTheme="minorHAnsi" w:hAnsi="Times New Roman"/>
          <w:color w:val="000000" w:themeColor="text1"/>
          <w:szCs w:val="24"/>
        </w:rPr>
        <w:t xml:space="preserve"> </w:t>
      </w:r>
      <w:r w:rsidR="00440F4B" w:rsidRPr="00BC13C2">
        <w:rPr>
          <w:rFonts w:ascii="Times New Roman" w:eastAsiaTheme="minorHAnsi" w:hAnsi="Times New Roman"/>
          <w:color w:val="000000" w:themeColor="text1"/>
          <w:szCs w:val="24"/>
        </w:rPr>
        <w:t>međunarodne zaštite</w:t>
      </w:r>
      <w:r w:rsidR="000F215C" w:rsidRPr="00BC13C2">
        <w:rPr>
          <w:rFonts w:ascii="Times New Roman" w:eastAsiaTheme="minorHAnsi" w:hAnsi="Times New Roman"/>
          <w:color w:val="000000" w:themeColor="text1"/>
          <w:szCs w:val="24"/>
        </w:rPr>
        <w:t>.</w:t>
      </w:r>
      <w:r w:rsidR="001C5B19" w:rsidRPr="00BC13C2">
        <w:rPr>
          <w:rFonts w:ascii="Times New Roman" w:eastAsiaTheme="minorHAnsi" w:hAnsi="Times New Roman"/>
          <w:color w:val="000000" w:themeColor="text1"/>
          <w:szCs w:val="24"/>
        </w:rPr>
        <w:t xml:space="preserve">   </w:t>
      </w:r>
    </w:p>
    <w:p w14:paraId="05C200A6" w14:textId="347805C2" w:rsidR="00D70D8C" w:rsidRPr="00BC13C2" w:rsidRDefault="00D70D8C" w:rsidP="00111BB4">
      <w:pPr>
        <w:pStyle w:val="ListParagraph"/>
        <w:spacing w:after="0" w:line="240" w:lineRule="auto"/>
        <w:jc w:val="both"/>
        <w:rPr>
          <w:rFonts w:ascii="Times New Roman" w:eastAsiaTheme="minorHAnsi" w:hAnsi="Times New Roman"/>
          <w:szCs w:val="24"/>
        </w:rPr>
      </w:pPr>
    </w:p>
    <w:p w14:paraId="73C960DA" w14:textId="77777777" w:rsidR="00A82ECF" w:rsidRPr="00BC13C2" w:rsidRDefault="00A82ECF" w:rsidP="00CD1921">
      <w:pPr>
        <w:pStyle w:val="ListParagraph"/>
        <w:numPr>
          <w:ilvl w:val="1"/>
          <w:numId w:val="14"/>
        </w:numPr>
        <w:spacing w:line="240" w:lineRule="auto"/>
        <w:jc w:val="both"/>
        <w:rPr>
          <w:rFonts w:ascii="Times New Roman" w:hAnsi="Times New Roman"/>
          <w:b/>
          <w:szCs w:val="24"/>
        </w:rPr>
      </w:pPr>
      <w:r w:rsidRPr="00BC13C2">
        <w:rPr>
          <w:rFonts w:ascii="Times New Roman" w:hAnsi="Times New Roman"/>
          <w:b/>
          <w:szCs w:val="24"/>
        </w:rPr>
        <w:t>POVRATAK</w:t>
      </w:r>
    </w:p>
    <w:p w14:paraId="34152E12" w14:textId="77777777" w:rsidR="005A3572" w:rsidRPr="00BC13C2" w:rsidRDefault="00E91CC2"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Efikasno i brzo vraćanje svih državljana trećih zemalja koji su zatečeni u nezakonitom boravku je apsolutni prioritet Republike Hrvatske. Kako bi se navedeni cilj ostvario potrebno je svakom državljaninu treće zemlje koji u Republici Hrvatskoj boravi nezakonito donijeti rješenje o povratku.</w:t>
      </w:r>
    </w:p>
    <w:p w14:paraId="766DC13F" w14:textId="433F0DF1" w:rsidR="00E91CC2" w:rsidRPr="00BC13C2" w:rsidRDefault="00E91CC2"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Pritom se prioritet da</w:t>
      </w:r>
      <w:r w:rsidR="00E71519" w:rsidRPr="00BC13C2">
        <w:rPr>
          <w:rFonts w:ascii="Times New Roman" w:eastAsiaTheme="minorHAnsi" w:hAnsi="Times New Roman"/>
          <w:szCs w:val="24"/>
        </w:rPr>
        <w:t>je</w:t>
      </w:r>
      <w:r w:rsidRPr="00BC13C2">
        <w:rPr>
          <w:rFonts w:ascii="Times New Roman" w:eastAsiaTheme="minorHAnsi" w:hAnsi="Times New Roman"/>
          <w:szCs w:val="24"/>
        </w:rPr>
        <w:t xml:space="preserve"> dragovoljnom povratku u odnosu na prisilni povratak, ukoliko osoba ne predstavlja rizik za pravni poredak, nacionalnu sigurnost, javno zdravlje, odnosno ukoliko ne postoje rizici od izbjegavanja. Radi poticanja dragovoljnog povratka Ministarstvo </w:t>
      </w:r>
      <w:r w:rsidR="003D273E" w:rsidRPr="00BC13C2">
        <w:rPr>
          <w:rFonts w:ascii="Times New Roman" w:eastAsiaTheme="minorHAnsi" w:hAnsi="Times New Roman"/>
          <w:szCs w:val="24"/>
        </w:rPr>
        <w:t>može</w:t>
      </w:r>
      <w:r w:rsidRPr="00BC13C2">
        <w:rPr>
          <w:rFonts w:ascii="Times New Roman" w:eastAsiaTheme="minorHAnsi" w:hAnsi="Times New Roman"/>
          <w:szCs w:val="24"/>
        </w:rPr>
        <w:t xml:space="preserve"> sklapati sporazume s tijelima država članica EGP-a i tijelima trećih država te s drugim državnim tijelima, međunarodnim organizacijama i organizacijama civilnog društva, može pribavljati putne isprave, putne karte i</w:t>
      </w:r>
      <w:r w:rsidR="00E71519" w:rsidRPr="00BC13C2">
        <w:rPr>
          <w:rFonts w:ascii="Times New Roman" w:eastAsiaTheme="minorHAnsi" w:hAnsi="Times New Roman"/>
          <w:szCs w:val="24"/>
        </w:rPr>
        <w:t xml:space="preserve"> obavljati financijske isplate.</w:t>
      </w:r>
    </w:p>
    <w:p w14:paraId="6B9B79EE" w14:textId="2EFB7A55" w:rsidR="00E91CC2" w:rsidRPr="00BC13C2" w:rsidRDefault="00E91CC2"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 xml:space="preserve">Strateški cilj je uspostaviti efikasan sustav </w:t>
      </w:r>
      <w:r w:rsidR="008B04C4" w:rsidRPr="00BC13C2">
        <w:rPr>
          <w:rFonts w:ascii="Times New Roman" w:eastAsiaTheme="minorHAnsi" w:hAnsi="Times New Roman"/>
          <w:szCs w:val="24"/>
        </w:rPr>
        <w:t>potpomognutog</w:t>
      </w:r>
      <w:r w:rsidRPr="00BC13C2">
        <w:rPr>
          <w:rFonts w:ascii="Times New Roman" w:eastAsiaTheme="minorHAnsi" w:hAnsi="Times New Roman"/>
          <w:szCs w:val="24"/>
        </w:rPr>
        <w:t xml:space="preserve"> dragovoljnog povratka te kroz projekt </w:t>
      </w:r>
      <w:r w:rsidR="00180D32" w:rsidRPr="00BC13C2">
        <w:rPr>
          <w:rFonts w:ascii="Times New Roman" w:eastAsiaTheme="minorHAnsi" w:hAnsi="Times New Roman"/>
          <w:szCs w:val="24"/>
        </w:rPr>
        <w:t xml:space="preserve">potpomognutog </w:t>
      </w:r>
      <w:r w:rsidR="005A2086" w:rsidRPr="00BC13C2">
        <w:rPr>
          <w:rFonts w:ascii="Times New Roman" w:eastAsiaTheme="minorHAnsi" w:hAnsi="Times New Roman"/>
          <w:szCs w:val="24"/>
        </w:rPr>
        <w:t>dragovoljnog povratka izvršit</w:t>
      </w:r>
      <w:r w:rsidRPr="00BC13C2">
        <w:rPr>
          <w:rFonts w:ascii="Times New Roman" w:eastAsiaTheme="minorHAnsi" w:hAnsi="Times New Roman"/>
          <w:szCs w:val="24"/>
        </w:rPr>
        <w:t xml:space="preserve"> vraćanje što većeg broja državljanina trećih zemalja. </w:t>
      </w:r>
    </w:p>
    <w:p w14:paraId="46A19CF7" w14:textId="77777777" w:rsidR="003D273E" w:rsidRPr="00BC13C2" w:rsidRDefault="00E91CC2"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Prilikom primjene mjera za osiguranje povratka uz</w:t>
      </w:r>
      <w:r w:rsidR="00E71519" w:rsidRPr="00BC13C2">
        <w:rPr>
          <w:rFonts w:ascii="Times New Roman" w:eastAsiaTheme="minorHAnsi" w:hAnsi="Times New Roman"/>
          <w:szCs w:val="24"/>
        </w:rPr>
        <w:t xml:space="preserve">imaju se u </w:t>
      </w:r>
      <w:r w:rsidRPr="00BC13C2">
        <w:rPr>
          <w:rFonts w:ascii="Times New Roman" w:eastAsiaTheme="minorHAnsi" w:hAnsi="Times New Roman"/>
          <w:szCs w:val="24"/>
        </w:rPr>
        <w:t>obzir sve bitne okolnosti nezakonit</w:t>
      </w:r>
      <w:r w:rsidR="00E71519" w:rsidRPr="00BC13C2">
        <w:rPr>
          <w:rFonts w:ascii="Times New Roman" w:eastAsiaTheme="minorHAnsi" w:hAnsi="Times New Roman"/>
          <w:szCs w:val="24"/>
        </w:rPr>
        <w:t>ih</w:t>
      </w:r>
      <w:r w:rsidRPr="00BC13C2">
        <w:rPr>
          <w:rFonts w:ascii="Times New Roman" w:eastAsiaTheme="minorHAnsi" w:hAnsi="Times New Roman"/>
          <w:szCs w:val="24"/>
        </w:rPr>
        <w:t xml:space="preserve"> migracij</w:t>
      </w:r>
      <w:r w:rsidR="00E71519" w:rsidRPr="00BC13C2">
        <w:rPr>
          <w:rFonts w:ascii="Times New Roman" w:eastAsiaTheme="minorHAnsi" w:hAnsi="Times New Roman"/>
          <w:szCs w:val="24"/>
        </w:rPr>
        <w:t>a</w:t>
      </w:r>
      <w:r w:rsidRPr="00BC13C2">
        <w:rPr>
          <w:rFonts w:ascii="Times New Roman" w:eastAsiaTheme="minorHAnsi" w:hAnsi="Times New Roman"/>
          <w:szCs w:val="24"/>
        </w:rPr>
        <w:t>, stupanj ugroze pravnog poretka i nacionalne sigurnosti, postojanje rizika od izbjegavanja, osobne i obiteljske prilike državljanina treće zemlje. Također se posebno uz</w:t>
      </w:r>
      <w:r w:rsidR="00E71519" w:rsidRPr="00BC13C2">
        <w:rPr>
          <w:rFonts w:ascii="Times New Roman" w:eastAsiaTheme="minorHAnsi" w:hAnsi="Times New Roman"/>
          <w:szCs w:val="24"/>
        </w:rPr>
        <w:t>imaju</w:t>
      </w:r>
      <w:r w:rsidRPr="00BC13C2">
        <w:rPr>
          <w:rFonts w:ascii="Times New Roman" w:eastAsiaTheme="minorHAnsi" w:hAnsi="Times New Roman"/>
          <w:szCs w:val="24"/>
        </w:rPr>
        <w:t xml:space="preserve"> u obzir najbolji interes maloljetnika i drugih ranjivih osoba, obiteljski život i zdravstveno stanje državljanina treće zemlje prema kojem se poduzimaju mjere. </w:t>
      </w:r>
    </w:p>
    <w:p w14:paraId="410F9329" w14:textId="77777777" w:rsidR="00AE3CE0" w:rsidRPr="00BC13C2" w:rsidRDefault="00AE3CE0" w:rsidP="00AE3CE0">
      <w:pPr>
        <w:spacing w:before="100" w:beforeAutospacing="1" w:after="0" w:line="240" w:lineRule="auto"/>
        <w:jc w:val="both"/>
        <w:rPr>
          <w:rFonts w:ascii="Times New Roman" w:hAnsi="Times New Roman"/>
          <w:szCs w:val="24"/>
        </w:rPr>
      </w:pPr>
      <w:r w:rsidRPr="00BC13C2">
        <w:rPr>
          <w:rFonts w:ascii="Times New Roman" w:hAnsi="Times New Roman"/>
          <w:szCs w:val="24"/>
        </w:rPr>
        <w:t xml:space="preserve">Odbijenim tražiteljima međunarodne zaštite, prilikom donošenja negativnog rješenja u vezi podnesenog zahtjeva za međunarodnom zaštitom, automatski je potrebno donijeti i rješenje o povratku te po potrebi ukoliko se procijeni da postoji rizik od izbjegavanja i rješenje o smještaju u Prihvatni centar za strance s ciljem efikasnog izvršenja povratka. </w:t>
      </w:r>
    </w:p>
    <w:p w14:paraId="0D8D6729" w14:textId="77777777" w:rsidR="00AE3CE0" w:rsidRPr="00BC13C2" w:rsidRDefault="00AE3CE0" w:rsidP="00AE3CE0">
      <w:pPr>
        <w:spacing w:after="160" w:line="240" w:lineRule="auto"/>
        <w:jc w:val="both"/>
        <w:rPr>
          <w:rFonts w:ascii="Times New Roman" w:eastAsiaTheme="minorHAnsi" w:hAnsi="Times New Roman"/>
          <w:szCs w:val="24"/>
        </w:rPr>
      </w:pPr>
      <w:r w:rsidRPr="00BC13C2">
        <w:rPr>
          <w:rFonts w:ascii="Times New Roman" w:hAnsi="Times New Roman"/>
          <w:szCs w:val="24"/>
        </w:rPr>
        <w:t>Učinkovito izvršenje povratka nakon što je zahtjev za međunarodnu zaštitu odbijen, odnosno nakon što je donesena negativna odluka, važan je dio učinkovitog integriranog upravljanja granicom.</w:t>
      </w:r>
    </w:p>
    <w:p w14:paraId="04BB4C84" w14:textId="76BB2ADC" w:rsidR="00E91CC2" w:rsidRPr="00BC13C2" w:rsidRDefault="00E91CC2"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 xml:space="preserve">Kako bi se takve osobe što brže i efikasnije vratile potreban je zajednički </w:t>
      </w:r>
      <w:r w:rsidR="00AE3CE0" w:rsidRPr="00BC13C2">
        <w:rPr>
          <w:rFonts w:ascii="Times New Roman" w:eastAsiaTheme="minorHAnsi" w:hAnsi="Times New Roman"/>
          <w:szCs w:val="24"/>
        </w:rPr>
        <w:t xml:space="preserve">i </w:t>
      </w:r>
      <w:r w:rsidRPr="00BC13C2">
        <w:rPr>
          <w:rFonts w:ascii="Times New Roman" w:eastAsiaTheme="minorHAnsi" w:hAnsi="Times New Roman"/>
          <w:szCs w:val="24"/>
        </w:rPr>
        <w:t xml:space="preserve">koordinirani pristup Ravnateljstva policije i Uprave za </w:t>
      </w:r>
      <w:r w:rsidR="00D203E7" w:rsidRPr="00BC13C2">
        <w:rPr>
          <w:rFonts w:ascii="Times New Roman" w:eastAsiaTheme="minorHAnsi" w:hAnsi="Times New Roman"/>
          <w:szCs w:val="24"/>
        </w:rPr>
        <w:t>imigraciju, državljanstvo i upravne p</w:t>
      </w:r>
      <w:r w:rsidRPr="00BC13C2">
        <w:rPr>
          <w:rFonts w:ascii="Times New Roman" w:eastAsiaTheme="minorHAnsi" w:hAnsi="Times New Roman"/>
          <w:szCs w:val="24"/>
        </w:rPr>
        <w:t>oslove</w:t>
      </w:r>
      <w:r w:rsidR="008C2F53" w:rsidRPr="00BC13C2">
        <w:rPr>
          <w:rFonts w:ascii="Times New Roman" w:eastAsiaTheme="minorHAnsi" w:hAnsi="Times New Roman"/>
          <w:szCs w:val="24"/>
        </w:rPr>
        <w:t>,</w:t>
      </w:r>
      <w:r w:rsidRPr="00BC13C2">
        <w:rPr>
          <w:rFonts w:ascii="Times New Roman" w:eastAsiaTheme="minorHAnsi" w:hAnsi="Times New Roman"/>
          <w:szCs w:val="24"/>
        </w:rPr>
        <w:t xml:space="preserve"> koja je nadležna za rješavanje zahtjeva vezano uz međunarodnu zaštitu. Koordinirano postupanje preduvjet je kojim bi se onemogućilo da osobe kojima je odbijen zahtjev za međunarodnu zaštitu koristeći vremenski prostor između odbijenog zahtjeva i izvršenog vraćanja, pobjegnu iz Prihvatilišta za tražitelje međunarodne zaštite i nezakonito prijeđu državnu granicu prema zemljama zapadne Europe. </w:t>
      </w:r>
    </w:p>
    <w:p w14:paraId="20731568" w14:textId="77777777" w:rsidR="005263D2" w:rsidRPr="00BC13C2" w:rsidRDefault="00E91CC2"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 xml:space="preserve">Prilikom izvršenja </w:t>
      </w:r>
      <w:r w:rsidR="003D273E" w:rsidRPr="00BC13C2">
        <w:rPr>
          <w:rFonts w:ascii="Times New Roman" w:eastAsiaTheme="minorHAnsi" w:hAnsi="Times New Roman"/>
          <w:szCs w:val="24"/>
        </w:rPr>
        <w:t>povratka</w:t>
      </w:r>
      <w:r w:rsidRPr="00BC13C2">
        <w:rPr>
          <w:rFonts w:ascii="Times New Roman" w:eastAsiaTheme="minorHAnsi" w:hAnsi="Times New Roman"/>
          <w:szCs w:val="24"/>
        </w:rPr>
        <w:t xml:space="preserve"> cilj </w:t>
      </w:r>
      <w:r w:rsidR="003D273E" w:rsidRPr="00BC13C2">
        <w:rPr>
          <w:rFonts w:ascii="Times New Roman" w:eastAsiaTheme="minorHAnsi" w:hAnsi="Times New Roman"/>
          <w:szCs w:val="24"/>
        </w:rPr>
        <w:t xml:space="preserve">je </w:t>
      </w:r>
      <w:r w:rsidRPr="00BC13C2">
        <w:rPr>
          <w:rFonts w:ascii="Times New Roman" w:eastAsiaTheme="minorHAnsi" w:hAnsi="Times New Roman"/>
          <w:szCs w:val="24"/>
        </w:rPr>
        <w:t xml:space="preserve">u što većoj mjeri </w:t>
      </w:r>
      <w:r w:rsidR="003D273E" w:rsidRPr="00BC13C2">
        <w:rPr>
          <w:rFonts w:ascii="Times New Roman" w:eastAsiaTheme="minorHAnsi" w:hAnsi="Times New Roman"/>
          <w:szCs w:val="24"/>
        </w:rPr>
        <w:t xml:space="preserve">sudjelovati u operacijama </w:t>
      </w:r>
      <w:r w:rsidR="00AE3CE0" w:rsidRPr="00BC13C2">
        <w:rPr>
          <w:rFonts w:ascii="Times New Roman" w:eastAsiaTheme="minorHAnsi" w:hAnsi="Times New Roman"/>
          <w:szCs w:val="24"/>
        </w:rPr>
        <w:t>povratka</w:t>
      </w:r>
      <w:r w:rsidR="003D273E" w:rsidRPr="00BC13C2">
        <w:rPr>
          <w:rFonts w:ascii="Times New Roman" w:eastAsiaTheme="minorHAnsi" w:hAnsi="Times New Roman"/>
          <w:szCs w:val="24"/>
        </w:rPr>
        <w:t xml:space="preserve"> koj</w:t>
      </w:r>
      <w:r w:rsidR="00AE3CE0" w:rsidRPr="00BC13C2">
        <w:rPr>
          <w:rFonts w:ascii="Times New Roman" w:eastAsiaTheme="minorHAnsi" w:hAnsi="Times New Roman"/>
          <w:szCs w:val="24"/>
        </w:rPr>
        <w:t>e</w:t>
      </w:r>
      <w:r w:rsidR="003D273E" w:rsidRPr="00BC13C2">
        <w:rPr>
          <w:rFonts w:ascii="Times New Roman" w:eastAsiaTheme="minorHAnsi" w:hAnsi="Times New Roman"/>
          <w:szCs w:val="24"/>
        </w:rPr>
        <w:t xml:space="preserve"> s</w:t>
      </w:r>
      <w:r w:rsidR="00AE3CE0" w:rsidRPr="00BC13C2">
        <w:rPr>
          <w:rFonts w:ascii="Times New Roman" w:eastAsiaTheme="minorHAnsi" w:hAnsi="Times New Roman"/>
          <w:szCs w:val="24"/>
        </w:rPr>
        <w:t>u organizirane ili koordinirane od strane</w:t>
      </w:r>
      <w:r w:rsidR="003D273E" w:rsidRPr="00BC13C2">
        <w:rPr>
          <w:rFonts w:ascii="Times New Roman" w:eastAsiaTheme="minorHAnsi" w:hAnsi="Times New Roman"/>
          <w:szCs w:val="24"/>
        </w:rPr>
        <w:t xml:space="preserve"> </w:t>
      </w:r>
      <w:r w:rsidR="00AE3CE0" w:rsidRPr="00BC13C2">
        <w:rPr>
          <w:rFonts w:ascii="Times New Roman" w:eastAsiaTheme="minorHAnsi" w:hAnsi="Times New Roman"/>
          <w:szCs w:val="24"/>
        </w:rPr>
        <w:t>F</w:t>
      </w:r>
      <w:r w:rsidR="003D273E" w:rsidRPr="00BC13C2">
        <w:rPr>
          <w:rFonts w:ascii="Times New Roman" w:eastAsiaTheme="minorHAnsi" w:hAnsi="Times New Roman"/>
          <w:szCs w:val="24"/>
        </w:rPr>
        <w:t>rontex-</w:t>
      </w:r>
      <w:r w:rsidR="00AE3CE0" w:rsidRPr="00BC13C2">
        <w:rPr>
          <w:rFonts w:ascii="Times New Roman" w:eastAsiaTheme="minorHAnsi" w:hAnsi="Times New Roman"/>
          <w:szCs w:val="24"/>
        </w:rPr>
        <w:t>a</w:t>
      </w:r>
      <w:r w:rsidRPr="00BC13C2">
        <w:rPr>
          <w:rFonts w:ascii="Times New Roman" w:eastAsiaTheme="minorHAnsi" w:hAnsi="Times New Roman"/>
          <w:szCs w:val="24"/>
        </w:rPr>
        <w:t xml:space="preserve"> </w:t>
      </w:r>
      <w:r w:rsidR="00AE3CE0" w:rsidRPr="00BC13C2">
        <w:rPr>
          <w:rFonts w:ascii="Times New Roman" w:eastAsiaTheme="minorHAnsi" w:hAnsi="Times New Roman"/>
          <w:szCs w:val="24"/>
        </w:rPr>
        <w:t>(sudjelovanje u zajedničkim letovima)</w:t>
      </w:r>
      <w:r w:rsidR="005263D2" w:rsidRPr="00BC13C2">
        <w:rPr>
          <w:rFonts w:ascii="Times New Roman" w:eastAsiaTheme="minorHAnsi" w:hAnsi="Times New Roman"/>
          <w:szCs w:val="24"/>
        </w:rPr>
        <w:t>.</w:t>
      </w:r>
    </w:p>
    <w:p w14:paraId="747DB11F" w14:textId="188D9000" w:rsidR="00065322" w:rsidRPr="00BC13C2" w:rsidRDefault="005263D2" w:rsidP="00A138D5">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Također će se nast</w:t>
      </w:r>
      <w:r w:rsidR="00047D3E" w:rsidRPr="00BC13C2">
        <w:rPr>
          <w:rFonts w:ascii="Times New Roman" w:eastAsiaTheme="minorHAnsi" w:hAnsi="Times New Roman"/>
          <w:szCs w:val="24"/>
        </w:rPr>
        <w:t>aviti</w:t>
      </w:r>
      <w:r w:rsidRPr="00BC13C2">
        <w:rPr>
          <w:rFonts w:ascii="Times New Roman" w:eastAsiaTheme="minorHAnsi" w:hAnsi="Times New Roman"/>
          <w:szCs w:val="24"/>
        </w:rPr>
        <w:t xml:space="preserve"> </w:t>
      </w:r>
      <w:r w:rsidR="00047D3E" w:rsidRPr="00BC13C2">
        <w:rPr>
          <w:rFonts w:ascii="Times New Roman" w:eastAsiaTheme="minorHAnsi" w:hAnsi="Times New Roman"/>
          <w:szCs w:val="24"/>
        </w:rPr>
        <w:t xml:space="preserve">s </w:t>
      </w:r>
      <w:r w:rsidRPr="00BC13C2">
        <w:rPr>
          <w:rFonts w:ascii="Times New Roman" w:eastAsiaTheme="minorHAnsi" w:hAnsi="Times New Roman"/>
          <w:szCs w:val="24"/>
        </w:rPr>
        <w:t>aktivn</w:t>
      </w:r>
      <w:r w:rsidR="00047D3E" w:rsidRPr="00BC13C2">
        <w:rPr>
          <w:rFonts w:ascii="Times New Roman" w:eastAsiaTheme="minorHAnsi" w:hAnsi="Times New Roman"/>
          <w:szCs w:val="24"/>
        </w:rPr>
        <w:t>im</w:t>
      </w:r>
      <w:r w:rsidRPr="00BC13C2">
        <w:rPr>
          <w:rFonts w:ascii="Times New Roman" w:eastAsiaTheme="minorHAnsi" w:hAnsi="Times New Roman"/>
          <w:szCs w:val="24"/>
        </w:rPr>
        <w:t xml:space="preserve"> sudjelovanje</w:t>
      </w:r>
      <w:r w:rsidR="00180D32" w:rsidRPr="00BC13C2">
        <w:rPr>
          <w:rFonts w:ascii="Times New Roman" w:eastAsiaTheme="minorHAnsi" w:hAnsi="Times New Roman"/>
          <w:szCs w:val="24"/>
        </w:rPr>
        <w:t>m</w:t>
      </w:r>
      <w:r w:rsidRPr="00BC13C2">
        <w:rPr>
          <w:rFonts w:ascii="Times New Roman" w:eastAsiaTheme="minorHAnsi" w:hAnsi="Times New Roman"/>
          <w:szCs w:val="24"/>
        </w:rPr>
        <w:t xml:space="preserve"> hrvatskih stručnjaka u operacijama vraćanja organiziranima i koordiniranima od strane Frontex-a koje se provode na teritoriju drugih država članica</w:t>
      </w:r>
      <w:r w:rsidR="00047D3E" w:rsidRPr="00BC13C2">
        <w:rPr>
          <w:rFonts w:ascii="Times New Roman" w:eastAsiaTheme="minorHAnsi" w:hAnsi="Times New Roman"/>
          <w:szCs w:val="24"/>
        </w:rPr>
        <w:t xml:space="preserve"> te će se navedena suradnja nastojati dodatno intenzivirati</w:t>
      </w:r>
      <w:r w:rsidRPr="00BC13C2">
        <w:rPr>
          <w:rFonts w:ascii="Times New Roman" w:eastAsiaTheme="minorHAnsi" w:hAnsi="Times New Roman"/>
          <w:szCs w:val="24"/>
        </w:rPr>
        <w:t xml:space="preserve">. </w:t>
      </w:r>
      <w:r w:rsidR="00AE3CE0" w:rsidRPr="00BC13C2">
        <w:rPr>
          <w:rFonts w:ascii="Times New Roman" w:eastAsiaTheme="minorHAnsi" w:hAnsi="Times New Roman"/>
          <w:szCs w:val="24"/>
        </w:rPr>
        <w:t xml:space="preserve"> </w:t>
      </w:r>
    </w:p>
    <w:p w14:paraId="4822FD31" w14:textId="4E19F7F9" w:rsidR="00E44ECF" w:rsidRPr="00BC13C2" w:rsidRDefault="00DE2A20" w:rsidP="00BA0160">
      <w:pPr>
        <w:spacing w:after="160" w:line="240" w:lineRule="auto"/>
        <w:jc w:val="both"/>
        <w:rPr>
          <w:rFonts w:ascii="Times New Roman" w:eastAsiaTheme="minorHAnsi" w:hAnsi="Times New Roman"/>
          <w:b/>
          <w:szCs w:val="24"/>
        </w:rPr>
      </w:pPr>
      <w:r w:rsidRPr="00BC13C2">
        <w:rPr>
          <w:rFonts w:ascii="Times New Roman" w:eastAsiaTheme="minorHAnsi" w:hAnsi="Times New Roman"/>
          <w:b/>
          <w:szCs w:val="24"/>
        </w:rPr>
        <w:t>Strateški ciljevi:</w:t>
      </w:r>
    </w:p>
    <w:p w14:paraId="2FC3BD60" w14:textId="44D1C928" w:rsidR="00AB5D95" w:rsidRPr="00BC13C2" w:rsidRDefault="00DE2A20" w:rsidP="00BA0160">
      <w:pPr>
        <w:pStyle w:val="ListParagraph"/>
        <w:numPr>
          <w:ilvl w:val="0"/>
          <w:numId w:val="21"/>
        </w:numPr>
        <w:spacing w:after="0" w:line="240" w:lineRule="auto"/>
        <w:jc w:val="both"/>
        <w:rPr>
          <w:rFonts w:ascii="Times New Roman" w:hAnsi="Times New Roman"/>
          <w:strike/>
          <w:szCs w:val="24"/>
        </w:rPr>
      </w:pPr>
      <w:r w:rsidRPr="00BC13C2">
        <w:rPr>
          <w:rFonts w:ascii="Times New Roman" w:hAnsi="Times New Roman"/>
          <w:szCs w:val="24"/>
        </w:rPr>
        <w:t xml:space="preserve">Uspostava učinkovite suradnje </w:t>
      </w:r>
      <w:r w:rsidR="00704B1E" w:rsidRPr="00BC13C2">
        <w:rPr>
          <w:rFonts w:ascii="Times New Roman" w:hAnsi="Times New Roman"/>
          <w:szCs w:val="24"/>
        </w:rPr>
        <w:t>između nadležnih tijela uključenih u proces povratka s ciljem učinkovitog izvršenja povratka svih državljana trećih zemalja kojima je donesena odluka o povratku</w:t>
      </w:r>
      <w:r w:rsidR="00A4105E" w:rsidRPr="00BC13C2">
        <w:rPr>
          <w:rFonts w:ascii="Times New Roman" w:hAnsi="Times New Roman"/>
          <w:szCs w:val="24"/>
        </w:rPr>
        <w:t>.</w:t>
      </w:r>
    </w:p>
    <w:p w14:paraId="01A53327" w14:textId="472ECA47" w:rsidR="00704B1E" w:rsidRPr="00BC13C2" w:rsidRDefault="00DE2A20" w:rsidP="00BA0160">
      <w:pPr>
        <w:pStyle w:val="ListParagraph"/>
        <w:numPr>
          <w:ilvl w:val="0"/>
          <w:numId w:val="21"/>
        </w:numPr>
        <w:spacing w:after="0" w:line="240" w:lineRule="auto"/>
        <w:jc w:val="both"/>
        <w:rPr>
          <w:rFonts w:ascii="Times New Roman" w:hAnsi="Times New Roman"/>
          <w:szCs w:val="24"/>
        </w:rPr>
      </w:pPr>
      <w:r w:rsidRPr="00BC13C2">
        <w:rPr>
          <w:rFonts w:ascii="Times New Roman" w:hAnsi="Times New Roman"/>
          <w:szCs w:val="24"/>
        </w:rPr>
        <w:t xml:space="preserve">Razvijanje instituta potpomognutog </w:t>
      </w:r>
      <w:r w:rsidR="00D75A2B" w:rsidRPr="00BC13C2">
        <w:rPr>
          <w:rFonts w:ascii="Times New Roman" w:hAnsi="Times New Roman"/>
          <w:szCs w:val="24"/>
        </w:rPr>
        <w:t xml:space="preserve">dragovoljnog </w:t>
      </w:r>
      <w:r w:rsidRPr="00BC13C2">
        <w:rPr>
          <w:rFonts w:ascii="Times New Roman" w:hAnsi="Times New Roman"/>
          <w:szCs w:val="24"/>
        </w:rPr>
        <w:t>povratka</w:t>
      </w:r>
      <w:r w:rsidR="00AB5D95" w:rsidRPr="00BC13C2">
        <w:rPr>
          <w:rFonts w:ascii="Times New Roman" w:hAnsi="Times New Roman"/>
          <w:szCs w:val="24"/>
        </w:rPr>
        <w:t>.</w:t>
      </w:r>
      <w:r w:rsidRPr="00BC13C2">
        <w:rPr>
          <w:rFonts w:ascii="Times New Roman" w:hAnsi="Times New Roman"/>
          <w:szCs w:val="24"/>
        </w:rPr>
        <w:t xml:space="preserve"> </w:t>
      </w:r>
    </w:p>
    <w:p w14:paraId="0D361E58" w14:textId="5FC6C6A6" w:rsidR="00AB5D95" w:rsidRPr="00BC13C2" w:rsidRDefault="00D75A2B" w:rsidP="00BA0160">
      <w:pPr>
        <w:pStyle w:val="ListParagraph"/>
        <w:numPr>
          <w:ilvl w:val="0"/>
          <w:numId w:val="21"/>
        </w:numPr>
        <w:spacing w:after="0" w:line="240" w:lineRule="auto"/>
        <w:jc w:val="both"/>
        <w:rPr>
          <w:rFonts w:ascii="Times New Roman" w:hAnsi="Times New Roman"/>
          <w:szCs w:val="24"/>
        </w:rPr>
      </w:pPr>
      <w:r w:rsidRPr="00BC13C2">
        <w:rPr>
          <w:rFonts w:ascii="Times New Roman" w:hAnsi="Times New Roman"/>
          <w:szCs w:val="24"/>
        </w:rPr>
        <w:t>Prema ranjivim osobama postupati s posebnom pažnjom te istima osigurati adekvatan tretman u skladu sa stupnjevima njihove ranjivosti</w:t>
      </w:r>
      <w:r w:rsidR="00AB5D95" w:rsidRPr="00BC13C2">
        <w:rPr>
          <w:rFonts w:ascii="Times New Roman" w:hAnsi="Times New Roman"/>
          <w:szCs w:val="24"/>
        </w:rPr>
        <w:t>.</w:t>
      </w:r>
    </w:p>
    <w:p w14:paraId="092B6091" w14:textId="77777777" w:rsidR="007D2ECD" w:rsidRPr="00BC13C2" w:rsidRDefault="007D2ECD" w:rsidP="00AB5D95">
      <w:pPr>
        <w:pStyle w:val="ListParagraph"/>
        <w:spacing w:after="0" w:line="240" w:lineRule="auto"/>
        <w:rPr>
          <w:rFonts w:ascii="Times New Roman" w:hAnsi="Times New Roman"/>
          <w:color w:val="000000" w:themeColor="text1"/>
          <w:szCs w:val="24"/>
        </w:rPr>
      </w:pPr>
    </w:p>
    <w:p w14:paraId="0FEFEA41" w14:textId="77777777" w:rsidR="00AA21E2" w:rsidRPr="00BC13C2" w:rsidRDefault="00417EE3" w:rsidP="00417EE3">
      <w:pPr>
        <w:spacing w:line="240" w:lineRule="auto"/>
        <w:ind w:left="360"/>
        <w:jc w:val="both"/>
        <w:rPr>
          <w:rFonts w:ascii="Times New Roman" w:hAnsi="Times New Roman"/>
          <w:b/>
          <w:szCs w:val="24"/>
        </w:rPr>
      </w:pPr>
      <w:r w:rsidRPr="00BC13C2">
        <w:rPr>
          <w:rFonts w:ascii="Times New Roman" w:hAnsi="Times New Roman"/>
          <w:b/>
          <w:szCs w:val="24"/>
        </w:rPr>
        <w:t xml:space="preserve">5.9. </w:t>
      </w:r>
      <w:r w:rsidR="00AA21E2" w:rsidRPr="00BC13C2">
        <w:rPr>
          <w:rFonts w:ascii="Times New Roman" w:hAnsi="Times New Roman"/>
          <w:b/>
          <w:szCs w:val="24"/>
        </w:rPr>
        <w:t xml:space="preserve">OBUKA, ISTRAŽIVANJE I RAZVOJ </w:t>
      </w:r>
    </w:p>
    <w:p w14:paraId="01FA7664" w14:textId="09D84BE3" w:rsidR="00B1364A" w:rsidRPr="00BC13C2" w:rsidRDefault="00B1364A" w:rsidP="00B1364A">
      <w:pPr>
        <w:spacing w:line="240" w:lineRule="auto"/>
        <w:jc w:val="both"/>
        <w:rPr>
          <w:rFonts w:ascii="Times New Roman" w:hAnsi="Times New Roman"/>
          <w:szCs w:val="24"/>
        </w:rPr>
      </w:pPr>
      <w:r w:rsidRPr="00BC13C2">
        <w:rPr>
          <w:rFonts w:ascii="Times New Roman" w:hAnsi="Times New Roman"/>
          <w:szCs w:val="24"/>
        </w:rPr>
        <w:t>Cilj istraživanja i razvoja je osigurati informacije i tehnologiju za</w:t>
      </w:r>
      <w:r w:rsidR="00E84A1F" w:rsidRPr="00BC13C2">
        <w:rPr>
          <w:rFonts w:ascii="Times New Roman" w:hAnsi="Times New Roman"/>
          <w:szCs w:val="24"/>
        </w:rPr>
        <w:t xml:space="preserve"> graničnu policiju </w:t>
      </w:r>
      <w:r w:rsidRPr="00BC13C2">
        <w:rPr>
          <w:rFonts w:ascii="Times New Roman" w:hAnsi="Times New Roman"/>
          <w:szCs w:val="24"/>
        </w:rPr>
        <w:t>koju podupiru operativne aktivnosti</w:t>
      </w:r>
      <w:r w:rsidR="00E84A1F" w:rsidRPr="00BC13C2">
        <w:rPr>
          <w:rFonts w:ascii="Times New Roman" w:hAnsi="Times New Roman"/>
          <w:szCs w:val="24"/>
        </w:rPr>
        <w:t>,</w:t>
      </w:r>
      <w:r w:rsidRPr="00BC13C2">
        <w:rPr>
          <w:rFonts w:ascii="Times New Roman" w:hAnsi="Times New Roman"/>
          <w:szCs w:val="24"/>
        </w:rPr>
        <w:t xml:space="preserve"> strateško planiranje i donošenje odluka. Istraživanje u vezi s ostvarivim razvojem operativnog okruženja najvažnije je područje interesa. Odgovarajuća nacionalna i međunarodna istraživačka suradnja intenzivno se pojačava za dobivanje informacija koje podupiru razvoj strategije i operativnih aktivnosti.</w:t>
      </w:r>
    </w:p>
    <w:p w14:paraId="009C8557" w14:textId="77777777" w:rsidR="00B1364A" w:rsidRPr="00BC13C2" w:rsidRDefault="00B1364A" w:rsidP="00AA21E2">
      <w:pPr>
        <w:spacing w:line="240" w:lineRule="auto"/>
        <w:jc w:val="both"/>
        <w:rPr>
          <w:rFonts w:ascii="Times New Roman" w:hAnsi="Times New Roman"/>
          <w:szCs w:val="24"/>
        </w:rPr>
      </w:pPr>
      <w:r w:rsidRPr="00BC13C2">
        <w:rPr>
          <w:rFonts w:ascii="Times New Roman" w:hAnsi="Times New Roman"/>
          <w:szCs w:val="24"/>
        </w:rPr>
        <w:t xml:space="preserve">Glavna odgovornost hrvatske granične policije vezana je za istraživanje i razvoj u udruživanju svih svojih službi kao i drugih službi u cilju praktičnog razvoja i implementacije suvremenih tehnologija. </w:t>
      </w:r>
    </w:p>
    <w:p w14:paraId="0FB41821" w14:textId="77777777" w:rsidR="00AA21E2" w:rsidRPr="00BC13C2" w:rsidRDefault="00AA21E2" w:rsidP="00AA21E2">
      <w:pPr>
        <w:spacing w:line="240" w:lineRule="auto"/>
        <w:jc w:val="both"/>
        <w:rPr>
          <w:rFonts w:ascii="Times New Roman" w:hAnsi="Times New Roman"/>
          <w:szCs w:val="24"/>
        </w:rPr>
      </w:pPr>
      <w:r w:rsidRPr="00BC13C2">
        <w:rPr>
          <w:rFonts w:ascii="Times New Roman" w:hAnsi="Times New Roman"/>
          <w:szCs w:val="24"/>
        </w:rPr>
        <w:t xml:space="preserve">Bitna pretpostavka za učinkovito obavljanje nadzora granice jest </w:t>
      </w:r>
      <w:r w:rsidR="00B1364A" w:rsidRPr="00BC13C2">
        <w:rPr>
          <w:rFonts w:ascii="Times New Roman" w:hAnsi="Times New Roman"/>
          <w:szCs w:val="24"/>
        </w:rPr>
        <w:t xml:space="preserve">i </w:t>
      </w:r>
      <w:r w:rsidRPr="00BC13C2">
        <w:rPr>
          <w:rFonts w:ascii="Times New Roman" w:hAnsi="Times New Roman"/>
          <w:szCs w:val="24"/>
        </w:rPr>
        <w:t>opremljena i obučena granična policija. Obuka i stručno usavršavanje službenika granične policije provodi se nakon raspoređivanja policijskih službenika u ustrojstvene jedinice po liniji rada granične policije. Prvo se provodi temeljna obuka granične policije, a nakon toga policijski službenici granične policije prolaze i različite oblike stručnog usavršavanja, ovisno o području rada i zadaćama koje obavljaju u okviru granične policije.</w:t>
      </w:r>
    </w:p>
    <w:p w14:paraId="0B0E52F9" w14:textId="77777777" w:rsidR="00AA21E2" w:rsidRPr="00BC13C2" w:rsidRDefault="00AA21E2" w:rsidP="00AA21E2">
      <w:pPr>
        <w:spacing w:line="240" w:lineRule="auto"/>
        <w:jc w:val="both"/>
        <w:rPr>
          <w:rFonts w:ascii="Times New Roman" w:hAnsi="Times New Roman"/>
          <w:szCs w:val="24"/>
        </w:rPr>
      </w:pPr>
      <w:r w:rsidRPr="00BC13C2">
        <w:rPr>
          <w:rFonts w:ascii="Times New Roman" w:hAnsi="Times New Roman"/>
          <w:szCs w:val="24"/>
        </w:rPr>
        <w:t>Nastavno na temeljnu obuku granične policije, policijski službenici prolaze različite oblike dopunskog stručnog usavršavanja, za koje su programi izrađeni sukladno iskustvima i najboljoj praksi EU i to za područja: EU pravo, temeljna ljudska prava, suzbijanje krijumčarenja vozila i suzbijanje zlouporabe dokumenata, druga linija kontrole, analiza rizika, korištenje Nacionalnog informacijskog sustava za upravljanje državnom granicom, suzbijanje trgovanja ljudima, obuka pomorske policije, temeljna ljudska prava i izdavanje viza na graničnim prijelazima. Navedeni treninzi se na regionalnim razinama provode kroz sustav regionalnih multiplikatora/trenera.</w:t>
      </w:r>
    </w:p>
    <w:p w14:paraId="3F91C885" w14:textId="77777777" w:rsidR="00AA21E2" w:rsidRPr="00BC13C2" w:rsidRDefault="00AA21E2" w:rsidP="00AA21E2">
      <w:pPr>
        <w:spacing w:line="240" w:lineRule="auto"/>
        <w:jc w:val="both"/>
        <w:rPr>
          <w:rFonts w:ascii="Times New Roman" w:hAnsi="Times New Roman"/>
          <w:szCs w:val="24"/>
        </w:rPr>
      </w:pPr>
      <w:r w:rsidRPr="00BC13C2">
        <w:rPr>
          <w:rFonts w:ascii="Times New Roman" w:hAnsi="Times New Roman"/>
          <w:szCs w:val="24"/>
        </w:rPr>
        <w:t>Nadalje, u okviru potreba za dodatnim stručnim usavršavanjem operativne razine službenika granične policije prepoznata su i slijedeća područja: poznavanje stranog jezika, prvenstveno engleskog; Schengenski informacijski sustav, pretraživanje baza podataka, integrirano upravljanje granicom kao i kontinuirano stručno usavršavanje predavača/multiplikatora iz svih područja obuke.</w:t>
      </w:r>
    </w:p>
    <w:p w14:paraId="56C66CD7" w14:textId="77777777" w:rsidR="00AA21E2" w:rsidRPr="00BC13C2" w:rsidRDefault="00AA21E2" w:rsidP="00AA21E2">
      <w:pPr>
        <w:spacing w:line="240" w:lineRule="auto"/>
        <w:jc w:val="both"/>
        <w:rPr>
          <w:rFonts w:ascii="Times New Roman" w:hAnsi="Times New Roman"/>
          <w:szCs w:val="24"/>
        </w:rPr>
      </w:pPr>
      <w:r w:rsidRPr="00BC13C2">
        <w:rPr>
          <w:rFonts w:ascii="Times New Roman" w:hAnsi="Times New Roman"/>
          <w:szCs w:val="24"/>
        </w:rPr>
        <w:t>Programi obuke i dopunskog stručnog usavršavanja izrađeni su temeljem zajedničkih sadržaja programa obuke Agencije za graničnu i obalnu stražu (CCC – Common Core Curriculum).</w:t>
      </w:r>
    </w:p>
    <w:p w14:paraId="154A4DF3" w14:textId="02F54E3E" w:rsidR="00AA21E2" w:rsidRPr="00BC13C2" w:rsidRDefault="00AA21E2" w:rsidP="00AA21E2">
      <w:pPr>
        <w:spacing w:line="240" w:lineRule="auto"/>
        <w:jc w:val="both"/>
        <w:rPr>
          <w:rFonts w:ascii="Times New Roman" w:hAnsi="Times New Roman"/>
          <w:szCs w:val="24"/>
        </w:rPr>
      </w:pPr>
      <w:r w:rsidRPr="00BC13C2">
        <w:rPr>
          <w:rFonts w:ascii="Times New Roman" w:hAnsi="Times New Roman"/>
          <w:szCs w:val="24"/>
        </w:rPr>
        <w:t>Kroz postojeće alate i funkcionalnosti e-Učionice Ministarstva unutarnjih poslova Republike Hrvatske kreiran</w:t>
      </w:r>
      <w:r w:rsidR="00E84A1F" w:rsidRPr="00BC13C2">
        <w:rPr>
          <w:rFonts w:ascii="Times New Roman" w:hAnsi="Times New Roman"/>
          <w:szCs w:val="24"/>
        </w:rPr>
        <w:t>i</w:t>
      </w:r>
      <w:r w:rsidRPr="00BC13C2">
        <w:rPr>
          <w:rFonts w:ascii="Times New Roman" w:hAnsi="Times New Roman"/>
          <w:szCs w:val="24"/>
        </w:rPr>
        <w:t xml:space="preserve"> su nastavni sadržaji kojima su osigurani prethodni individualan rad, kao i njegovo vrednovanje, posebice u cilju poznavanja nacionalnog te europskog/schengenskog zakonodavstva, ali i edukacije na osnovu konkretnih slučajeva kroz multimedijalne sadržaje te informacije strukturirane na prihvatljiviji praktični način. </w:t>
      </w:r>
    </w:p>
    <w:p w14:paraId="5E9D0E96" w14:textId="1F053250" w:rsidR="00AA21E2" w:rsidRPr="00BC13C2" w:rsidRDefault="00AA21E2" w:rsidP="00AA21E2">
      <w:pPr>
        <w:spacing w:line="240" w:lineRule="auto"/>
        <w:jc w:val="both"/>
        <w:rPr>
          <w:rFonts w:ascii="Times New Roman" w:hAnsi="Times New Roman"/>
          <w:szCs w:val="24"/>
        </w:rPr>
      </w:pPr>
      <w:r w:rsidRPr="00BC13C2">
        <w:rPr>
          <w:rFonts w:ascii="Times New Roman" w:hAnsi="Times New Roman"/>
          <w:szCs w:val="24"/>
        </w:rPr>
        <w:t xml:space="preserve">Obuka dionika integriranog upravljanja granicom temelji se na načelu koncepcije permanentnog stručnog usavršavanja. Pored nastavljanja temeljne obuke i dopunskog stručnog usavršavanja granične policije, koja će se provoditi kontinuirano, sukladno potrebama i obzirom na fluktuaciju policijskih službenika granične policije, težište daljnje obuke bazira se na zajedničkim obukama zaposlenika agencija obuhvaćenih ovom strategijom te </w:t>
      </w:r>
      <w:r w:rsidR="00907711" w:rsidRPr="00BC13C2">
        <w:rPr>
          <w:rFonts w:ascii="Times New Roman" w:hAnsi="Times New Roman"/>
          <w:szCs w:val="24"/>
        </w:rPr>
        <w:t xml:space="preserve">obukom </w:t>
      </w:r>
      <w:r w:rsidRPr="00BC13C2">
        <w:rPr>
          <w:rFonts w:ascii="Times New Roman" w:hAnsi="Times New Roman"/>
          <w:szCs w:val="24"/>
        </w:rPr>
        <w:t>multiplikatora koji će</w:t>
      </w:r>
      <w:r w:rsidR="00907711" w:rsidRPr="00BC13C2">
        <w:rPr>
          <w:rFonts w:ascii="Times New Roman" w:hAnsi="Times New Roman"/>
          <w:szCs w:val="24"/>
        </w:rPr>
        <w:t>,</w:t>
      </w:r>
      <w:r w:rsidRPr="00BC13C2">
        <w:rPr>
          <w:rFonts w:ascii="Times New Roman" w:hAnsi="Times New Roman"/>
          <w:szCs w:val="24"/>
        </w:rPr>
        <w:t xml:space="preserve"> kroz dodatne edukacije</w:t>
      </w:r>
      <w:r w:rsidR="00907711" w:rsidRPr="00BC13C2">
        <w:rPr>
          <w:rFonts w:ascii="Times New Roman" w:hAnsi="Times New Roman"/>
          <w:szCs w:val="24"/>
        </w:rPr>
        <w:t>,</w:t>
      </w:r>
      <w:r w:rsidRPr="00BC13C2">
        <w:rPr>
          <w:rFonts w:ascii="Times New Roman" w:hAnsi="Times New Roman"/>
          <w:szCs w:val="24"/>
        </w:rPr>
        <w:t xml:space="preserve"> svoja znanja prenositi na ostale zaposlenike po linijama rada. </w:t>
      </w:r>
    </w:p>
    <w:p w14:paraId="4A4569E2" w14:textId="77777777" w:rsidR="00E20607" w:rsidRPr="00BC13C2" w:rsidRDefault="00E20607" w:rsidP="00AA21E2">
      <w:pPr>
        <w:spacing w:line="240" w:lineRule="auto"/>
        <w:jc w:val="both"/>
        <w:rPr>
          <w:rFonts w:ascii="Times New Roman" w:hAnsi="Times New Roman"/>
          <w:b/>
          <w:szCs w:val="24"/>
        </w:rPr>
      </w:pPr>
      <w:r w:rsidRPr="00BC13C2">
        <w:rPr>
          <w:rFonts w:ascii="Times New Roman" w:hAnsi="Times New Roman"/>
          <w:b/>
          <w:szCs w:val="24"/>
        </w:rPr>
        <w:t>Strateški ciljevi:</w:t>
      </w:r>
    </w:p>
    <w:p w14:paraId="63FBD153" w14:textId="77777777" w:rsidR="00E20607" w:rsidRPr="00BC13C2" w:rsidRDefault="00AA21E2" w:rsidP="00CD1921">
      <w:pPr>
        <w:pStyle w:val="ListParagraph"/>
        <w:numPr>
          <w:ilvl w:val="0"/>
          <w:numId w:val="23"/>
        </w:numPr>
        <w:spacing w:line="240" w:lineRule="auto"/>
        <w:jc w:val="both"/>
        <w:rPr>
          <w:rFonts w:ascii="Times New Roman" w:hAnsi="Times New Roman"/>
          <w:b/>
          <w:szCs w:val="24"/>
        </w:rPr>
      </w:pPr>
      <w:r w:rsidRPr="00BC13C2">
        <w:rPr>
          <w:rFonts w:ascii="Times New Roman" w:hAnsi="Times New Roman"/>
          <w:szCs w:val="24"/>
        </w:rPr>
        <w:t>Usvajanje novih metoda osposobljavanja kako bi se osigurala kontinuirana obuka granične policije te ispunile operativne potrebe nastale uslijed promjenjivih okolnosti.</w:t>
      </w:r>
    </w:p>
    <w:p w14:paraId="4E9A4F44" w14:textId="77777777" w:rsidR="00E20607" w:rsidRPr="00BC13C2" w:rsidRDefault="00AA21E2" w:rsidP="00CD1921">
      <w:pPr>
        <w:pStyle w:val="ListParagraph"/>
        <w:numPr>
          <w:ilvl w:val="0"/>
          <w:numId w:val="23"/>
        </w:numPr>
        <w:spacing w:line="240" w:lineRule="auto"/>
        <w:jc w:val="both"/>
        <w:rPr>
          <w:rFonts w:ascii="Times New Roman" w:hAnsi="Times New Roman"/>
          <w:szCs w:val="24"/>
        </w:rPr>
      </w:pPr>
      <w:r w:rsidRPr="00BC13C2">
        <w:rPr>
          <w:rFonts w:ascii="Times New Roman" w:hAnsi="Times New Roman"/>
          <w:szCs w:val="24"/>
        </w:rPr>
        <w:t>Proširenje sustava e-učenja u službi uz potpunu digitalizaciju nastave iz područja obuhvaćenih d</w:t>
      </w:r>
      <w:r w:rsidR="00E20607" w:rsidRPr="00BC13C2">
        <w:rPr>
          <w:rFonts w:ascii="Times New Roman" w:hAnsi="Times New Roman"/>
          <w:szCs w:val="24"/>
        </w:rPr>
        <w:t>opunskim stručnim usavršavanjem.</w:t>
      </w:r>
    </w:p>
    <w:p w14:paraId="762344E0" w14:textId="12850ACD" w:rsidR="00AA21E2" w:rsidRPr="00BC13C2" w:rsidRDefault="00AA21E2" w:rsidP="005A3572">
      <w:pPr>
        <w:pStyle w:val="ListParagraph"/>
        <w:numPr>
          <w:ilvl w:val="0"/>
          <w:numId w:val="23"/>
        </w:numPr>
        <w:spacing w:line="240" w:lineRule="auto"/>
        <w:jc w:val="both"/>
        <w:rPr>
          <w:rFonts w:ascii="Times New Roman" w:hAnsi="Times New Roman"/>
          <w:b/>
          <w:szCs w:val="24"/>
        </w:rPr>
      </w:pPr>
      <w:r w:rsidRPr="00BC13C2">
        <w:rPr>
          <w:rFonts w:ascii="Times New Roman" w:hAnsi="Times New Roman"/>
          <w:szCs w:val="24"/>
        </w:rPr>
        <w:t>Povećanje broja nacionalnih i regionalnih multiplikatora/trenera iz svih područja obuhvaćenih dopunskim stručnim usavršavanjem.</w:t>
      </w:r>
    </w:p>
    <w:p w14:paraId="42164042" w14:textId="77777777" w:rsidR="008F7FF9" w:rsidRPr="00BC13C2" w:rsidRDefault="00C51C96" w:rsidP="00C51C96">
      <w:pPr>
        <w:spacing w:line="240" w:lineRule="auto"/>
        <w:ind w:left="360"/>
        <w:rPr>
          <w:rFonts w:ascii="Times New Roman" w:hAnsi="Times New Roman"/>
          <w:b/>
          <w:szCs w:val="24"/>
        </w:rPr>
      </w:pPr>
      <w:r w:rsidRPr="00BC13C2">
        <w:rPr>
          <w:rFonts w:ascii="Times New Roman" w:hAnsi="Times New Roman"/>
          <w:b/>
          <w:szCs w:val="24"/>
        </w:rPr>
        <w:t xml:space="preserve">5.10. </w:t>
      </w:r>
      <w:r w:rsidR="005010C8" w:rsidRPr="00BC13C2">
        <w:rPr>
          <w:rFonts w:ascii="Times New Roman" w:hAnsi="Times New Roman"/>
          <w:b/>
          <w:szCs w:val="24"/>
        </w:rPr>
        <w:t>KONTROLA KVALITETE</w:t>
      </w:r>
    </w:p>
    <w:p w14:paraId="6AABF99E" w14:textId="77777777" w:rsidR="00FA619A" w:rsidRPr="00BC13C2" w:rsidRDefault="00FA619A" w:rsidP="00FA619A">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Nadzor nad obavljanjem poslova i zadaća upravljanja granicom svakako je jedno od vrlo važnih područja, slijedom čega je uspostavljeno nekoliko mehanizama.</w:t>
      </w:r>
    </w:p>
    <w:p w14:paraId="629413D7" w14:textId="77777777" w:rsidR="00FA619A" w:rsidRPr="00BC13C2" w:rsidRDefault="00FA619A" w:rsidP="00FA619A">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 xml:space="preserve">Nacionalni mehanizam kontrole kvalitete koji se koristi za aktivnosti u vezi upravljanja granicama u skladu je s principima Europskog Integriranog upravljanja državnim granicama. Nacionalni mehanizam Integriranog upravljanja državnom granicom je procijenjen kao kontrolni mehanizam koji će osigurati dosljednost u razvoju Integriranog upravljanja državnom granicom. </w:t>
      </w:r>
    </w:p>
    <w:p w14:paraId="65C9F918" w14:textId="77777777" w:rsidR="00A8285F" w:rsidRPr="00BC13C2" w:rsidRDefault="00FA619A"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O</w:t>
      </w:r>
      <w:r w:rsidR="00A8285F" w:rsidRPr="00BC13C2">
        <w:rPr>
          <w:rFonts w:ascii="Times New Roman" w:eastAsiaTheme="minorHAnsi" w:hAnsi="Times New Roman"/>
          <w:szCs w:val="24"/>
        </w:rPr>
        <w:t xml:space="preserve">pisom djelokruga Uprave za granicu propisano je kako </w:t>
      </w:r>
      <w:r w:rsidRPr="00BC13C2">
        <w:rPr>
          <w:rFonts w:ascii="Times New Roman" w:eastAsiaTheme="minorHAnsi" w:hAnsi="Times New Roman"/>
          <w:szCs w:val="24"/>
        </w:rPr>
        <w:t xml:space="preserve">ova Uprava </w:t>
      </w:r>
      <w:r w:rsidR="00A8285F" w:rsidRPr="00BC13C2">
        <w:rPr>
          <w:rFonts w:ascii="Times New Roman" w:eastAsiaTheme="minorHAnsi" w:hAnsi="Times New Roman"/>
          <w:szCs w:val="24"/>
        </w:rPr>
        <w:t>prati i usklađuje provođenje mjera i rješenja, prati primjenu propisa, kao i usmjerava i nadzire rad policijskih uprava iz svog djelokruga u obavljanju policijskih poslova koji se</w:t>
      </w:r>
      <w:r w:rsidRPr="00BC13C2">
        <w:rPr>
          <w:rFonts w:ascii="Times New Roman" w:eastAsiaTheme="minorHAnsi" w:hAnsi="Times New Roman"/>
          <w:szCs w:val="24"/>
        </w:rPr>
        <w:t xml:space="preserve"> odnose na upravljanje granicom čime se također postiže optimalnost kvalitete obavljanja radnih procesa upravljanja granicom.</w:t>
      </w:r>
    </w:p>
    <w:p w14:paraId="1065ED55" w14:textId="10F358F1" w:rsidR="00A8285F" w:rsidRPr="00BC13C2" w:rsidRDefault="00A8285F" w:rsidP="006B6682">
      <w:pPr>
        <w:spacing w:after="160" w:line="240" w:lineRule="auto"/>
        <w:jc w:val="both"/>
        <w:rPr>
          <w:rFonts w:ascii="Times New Roman" w:eastAsiaTheme="minorHAnsi" w:hAnsi="Times New Roman"/>
          <w:szCs w:val="24"/>
        </w:rPr>
      </w:pPr>
      <w:r w:rsidRPr="00BC13C2">
        <w:rPr>
          <w:rFonts w:ascii="Times New Roman" w:eastAsiaTheme="minorHAnsi" w:hAnsi="Times New Roman"/>
          <w:szCs w:val="24"/>
        </w:rPr>
        <w:t>Također, Plan</w:t>
      </w:r>
      <w:r w:rsidR="009B6466" w:rsidRPr="00BC13C2">
        <w:rPr>
          <w:rFonts w:ascii="Times New Roman" w:eastAsiaTheme="minorHAnsi" w:hAnsi="Times New Roman"/>
          <w:szCs w:val="24"/>
        </w:rPr>
        <w:t xml:space="preserve"> </w:t>
      </w:r>
      <w:r w:rsidRPr="00BC13C2">
        <w:rPr>
          <w:rFonts w:ascii="Times New Roman" w:eastAsiaTheme="minorHAnsi" w:hAnsi="Times New Roman"/>
          <w:szCs w:val="24"/>
        </w:rPr>
        <w:t xml:space="preserve">antikoruptivnih mjera u graničnoj policiji </w:t>
      </w:r>
      <w:r w:rsidR="009B6466" w:rsidRPr="00BC13C2">
        <w:rPr>
          <w:rFonts w:ascii="Times New Roman" w:eastAsiaTheme="minorHAnsi" w:hAnsi="Times New Roman"/>
          <w:szCs w:val="24"/>
        </w:rPr>
        <w:t xml:space="preserve">ima za </w:t>
      </w:r>
      <w:r w:rsidRPr="00BC13C2">
        <w:rPr>
          <w:rFonts w:ascii="Times New Roman" w:hAnsi="Times New Roman"/>
          <w:szCs w:val="24"/>
        </w:rPr>
        <w:t>cilj prevenira</w:t>
      </w:r>
      <w:r w:rsidR="009B6466" w:rsidRPr="00BC13C2">
        <w:rPr>
          <w:rFonts w:ascii="Times New Roman" w:hAnsi="Times New Roman"/>
          <w:szCs w:val="24"/>
        </w:rPr>
        <w:t>ti bilo kakav oblik korupcije u graničnoj policiji.</w:t>
      </w:r>
      <w:r w:rsidR="009D09D8" w:rsidRPr="00BC13C2">
        <w:rPr>
          <w:rFonts w:ascii="Times New Roman" w:hAnsi="Times New Roman"/>
          <w:szCs w:val="24"/>
        </w:rPr>
        <w:t xml:space="preserve"> </w:t>
      </w:r>
    </w:p>
    <w:p w14:paraId="4E6AE562" w14:textId="77777777" w:rsidR="005A3572" w:rsidRPr="00BC13C2" w:rsidRDefault="009E0458" w:rsidP="005A3572">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J</w:t>
      </w:r>
      <w:r w:rsidR="006A17A2" w:rsidRPr="00BC13C2">
        <w:rPr>
          <w:rFonts w:ascii="Times New Roman" w:hAnsi="Times New Roman"/>
          <w:szCs w:val="24"/>
        </w:rPr>
        <w:t>edan o mehanizama kontrole kvalitete je</w:t>
      </w:r>
      <w:r w:rsidR="00FA619A" w:rsidRPr="00BC13C2">
        <w:rPr>
          <w:rFonts w:ascii="Times New Roman" w:hAnsi="Times New Roman"/>
          <w:szCs w:val="24"/>
        </w:rPr>
        <w:t xml:space="preserve"> i provedba s</w:t>
      </w:r>
      <w:r w:rsidR="006A17A2" w:rsidRPr="00BC13C2">
        <w:rPr>
          <w:rFonts w:ascii="Times New Roman" w:hAnsi="Times New Roman"/>
          <w:szCs w:val="24"/>
        </w:rPr>
        <w:t>c</w:t>
      </w:r>
      <w:r w:rsidR="00C12641" w:rsidRPr="00BC13C2">
        <w:rPr>
          <w:rFonts w:ascii="Times New Roman" w:hAnsi="Times New Roman"/>
          <w:szCs w:val="24"/>
        </w:rPr>
        <w:t>h</w:t>
      </w:r>
      <w:r w:rsidR="006A17A2" w:rsidRPr="00BC13C2">
        <w:rPr>
          <w:rFonts w:ascii="Times New Roman" w:hAnsi="Times New Roman"/>
          <w:szCs w:val="24"/>
        </w:rPr>
        <w:t>engensk</w:t>
      </w:r>
      <w:r w:rsidR="00FA619A" w:rsidRPr="00BC13C2">
        <w:rPr>
          <w:rFonts w:ascii="Times New Roman" w:hAnsi="Times New Roman"/>
          <w:szCs w:val="24"/>
        </w:rPr>
        <w:t>ih</w:t>
      </w:r>
      <w:r w:rsidR="006A17A2" w:rsidRPr="00BC13C2">
        <w:rPr>
          <w:rFonts w:ascii="Times New Roman" w:hAnsi="Times New Roman"/>
          <w:szCs w:val="24"/>
        </w:rPr>
        <w:t xml:space="preserve"> evaluacij</w:t>
      </w:r>
      <w:r w:rsidR="00FA619A" w:rsidRPr="00BC13C2">
        <w:rPr>
          <w:rFonts w:ascii="Times New Roman" w:hAnsi="Times New Roman"/>
          <w:szCs w:val="24"/>
        </w:rPr>
        <w:t>e</w:t>
      </w:r>
      <w:r w:rsidR="001907B7" w:rsidRPr="00BC13C2">
        <w:rPr>
          <w:rFonts w:ascii="Times New Roman" w:hAnsi="Times New Roman"/>
          <w:szCs w:val="24"/>
        </w:rPr>
        <w:t xml:space="preserve"> </w:t>
      </w:r>
      <w:r w:rsidR="006A17A2" w:rsidRPr="00BC13C2">
        <w:rPr>
          <w:rFonts w:ascii="Times New Roman" w:hAnsi="Times New Roman"/>
          <w:szCs w:val="24"/>
        </w:rPr>
        <w:t>u skladu s Uredbom Vijeća (EU) br. 1053/2013 od 7. listopada 2013. o uspostavi mehanizma evaluacije i praćenja za provjeru primjene schengenske pravne stečevine i stavljanju izvan snage Odluke Izvršnog odbora od 16. rujna 1998. o uspostavi Stalnog odbora</w:t>
      </w:r>
      <w:r w:rsidR="00FA619A" w:rsidRPr="00BC13C2">
        <w:rPr>
          <w:rFonts w:ascii="Times New Roman" w:hAnsi="Times New Roman"/>
          <w:szCs w:val="24"/>
        </w:rPr>
        <w:t xml:space="preserve"> za ocjenu i provedbu Schengena čime se osigurava sa Eu razine da se svi radni procesi upravljanja </w:t>
      </w:r>
      <w:r w:rsidR="005A3572" w:rsidRPr="00BC13C2">
        <w:rPr>
          <w:rFonts w:ascii="Times New Roman" w:hAnsi="Times New Roman"/>
          <w:szCs w:val="24"/>
        </w:rPr>
        <w:t>granicom provode na isti način.</w:t>
      </w:r>
    </w:p>
    <w:p w14:paraId="301DDCF3" w14:textId="75EED231" w:rsidR="00D33A66" w:rsidRPr="00BC13C2" w:rsidRDefault="00FA619A" w:rsidP="005A3572">
      <w:pPr>
        <w:spacing w:before="100" w:beforeAutospacing="1" w:after="100" w:afterAutospacing="1" w:line="240" w:lineRule="auto"/>
        <w:jc w:val="both"/>
        <w:rPr>
          <w:rFonts w:ascii="Times New Roman" w:hAnsi="Times New Roman"/>
          <w:szCs w:val="24"/>
        </w:rPr>
      </w:pPr>
      <w:r w:rsidRPr="00BC13C2">
        <w:rPr>
          <w:rFonts w:ascii="Times New Roman" w:hAnsi="Times New Roman"/>
          <w:szCs w:val="24"/>
        </w:rPr>
        <w:t>M</w:t>
      </w:r>
      <w:r w:rsidR="00C12641" w:rsidRPr="00BC13C2">
        <w:rPr>
          <w:rFonts w:ascii="Times New Roman" w:hAnsi="Times New Roman"/>
          <w:szCs w:val="24"/>
        </w:rPr>
        <w:t xml:space="preserve">ehanizam kontrole kvalitete je i </w:t>
      </w:r>
      <w:r w:rsidRPr="00BC13C2">
        <w:rPr>
          <w:rFonts w:ascii="Times New Roman" w:hAnsi="Times New Roman"/>
          <w:szCs w:val="24"/>
        </w:rPr>
        <w:t>p</w:t>
      </w:r>
      <w:r w:rsidR="009E0458" w:rsidRPr="00BC13C2">
        <w:rPr>
          <w:rFonts w:ascii="Times New Roman" w:hAnsi="Times New Roman"/>
          <w:szCs w:val="24"/>
        </w:rPr>
        <w:t xml:space="preserve">rocjena ranjivosti  </w:t>
      </w:r>
      <w:r w:rsidR="001907B7" w:rsidRPr="00BC13C2">
        <w:rPr>
          <w:rFonts w:ascii="Times New Roman" w:hAnsi="Times New Roman"/>
          <w:szCs w:val="24"/>
        </w:rPr>
        <w:t>(</w:t>
      </w:r>
      <w:r w:rsidR="00465B3A" w:rsidRPr="00BC13C2">
        <w:rPr>
          <w:rFonts w:ascii="Times New Roman" w:hAnsi="Times New Roman"/>
          <w:szCs w:val="24"/>
        </w:rPr>
        <w:t>V</w:t>
      </w:r>
      <w:r w:rsidR="009E0458" w:rsidRPr="00BC13C2">
        <w:rPr>
          <w:rFonts w:ascii="Times New Roman" w:hAnsi="Times New Roman"/>
          <w:szCs w:val="24"/>
        </w:rPr>
        <w:t xml:space="preserve">ulnerability </w:t>
      </w:r>
      <w:r w:rsidR="00465B3A" w:rsidRPr="00BC13C2">
        <w:rPr>
          <w:rFonts w:ascii="Times New Roman" w:hAnsi="Times New Roman"/>
          <w:szCs w:val="24"/>
        </w:rPr>
        <w:t>A</w:t>
      </w:r>
      <w:r w:rsidR="009E0458" w:rsidRPr="00BC13C2">
        <w:rPr>
          <w:rFonts w:ascii="Times New Roman" w:hAnsi="Times New Roman"/>
          <w:szCs w:val="24"/>
        </w:rPr>
        <w:t>ssessment</w:t>
      </w:r>
      <w:r w:rsidR="001907B7" w:rsidRPr="00BC13C2">
        <w:rPr>
          <w:rFonts w:ascii="Times New Roman" w:hAnsi="Times New Roman"/>
          <w:szCs w:val="24"/>
        </w:rPr>
        <w:t>)</w:t>
      </w:r>
      <w:r w:rsidR="009E0458" w:rsidRPr="00BC13C2">
        <w:rPr>
          <w:rFonts w:ascii="Times New Roman" w:hAnsi="Times New Roman"/>
          <w:szCs w:val="24"/>
        </w:rPr>
        <w:t xml:space="preserve"> </w:t>
      </w:r>
      <w:r w:rsidR="00C12641" w:rsidRPr="00BC13C2">
        <w:rPr>
          <w:rFonts w:ascii="Times New Roman" w:hAnsi="Times New Roman"/>
          <w:szCs w:val="24"/>
        </w:rPr>
        <w:t xml:space="preserve">koju hrvatska granična policija </w:t>
      </w:r>
      <w:r w:rsidR="009E0458" w:rsidRPr="00BC13C2">
        <w:rPr>
          <w:rFonts w:ascii="Times New Roman" w:hAnsi="Times New Roman"/>
          <w:szCs w:val="24"/>
        </w:rPr>
        <w:t>provodi u skladu s člankom 13. Uredbe (EU) 2016/1624 Europskog parlamenta i Vijeća od 14. rujna 2016. o europskoj graničnoj i obalnoj straži i o izmjeni Uredbe (EU) 2016/399 Europskog parlamenta i  Vijeća te o stavljanju izvan  snage Uredbe (EZ)  br.  863/2007 Europskog parlamenta i  Vijeća, Uredbe Vijeća (EZ) br. 2007/20</w:t>
      </w:r>
      <w:r w:rsidRPr="00BC13C2">
        <w:rPr>
          <w:rFonts w:ascii="Times New Roman" w:hAnsi="Times New Roman"/>
          <w:szCs w:val="24"/>
        </w:rPr>
        <w:t>04 i Odluke Vijeća 2005/267/EZ i koji osigurava da se sukladno procjenama ranjivosti pojedinog područja upravljanja granicom aktivnosti usmjere upravo tamo gdje je najpotrebnije.</w:t>
      </w:r>
    </w:p>
    <w:p w14:paraId="51E39901" w14:textId="77777777" w:rsidR="00FA619A" w:rsidRPr="00BC13C2" w:rsidRDefault="00111BB4" w:rsidP="00FA619A">
      <w:pPr>
        <w:overflowPunct w:val="0"/>
        <w:autoSpaceDE w:val="0"/>
        <w:autoSpaceDN w:val="0"/>
        <w:adjustRightInd w:val="0"/>
        <w:spacing w:before="100" w:beforeAutospacing="1" w:after="100" w:afterAutospacing="1" w:line="240" w:lineRule="auto"/>
        <w:jc w:val="both"/>
        <w:textAlignment w:val="baseline"/>
        <w:rPr>
          <w:rFonts w:ascii="Times New Roman" w:hAnsi="Times New Roman"/>
          <w:b/>
          <w:szCs w:val="24"/>
        </w:rPr>
      </w:pPr>
      <w:r w:rsidRPr="00BC13C2">
        <w:rPr>
          <w:rFonts w:ascii="Times New Roman" w:hAnsi="Times New Roman"/>
          <w:b/>
          <w:szCs w:val="24"/>
        </w:rPr>
        <w:t>Strateški ciljevi:</w:t>
      </w:r>
    </w:p>
    <w:p w14:paraId="2371AADC" w14:textId="77777777" w:rsidR="009E0458" w:rsidRPr="00BC13C2" w:rsidRDefault="00FA619A" w:rsidP="00CD1921">
      <w:pPr>
        <w:pStyle w:val="ListParagraph"/>
        <w:numPr>
          <w:ilvl w:val="0"/>
          <w:numId w:val="22"/>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b/>
          <w:szCs w:val="24"/>
        </w:rPr>
      </w:pPr>
      <w:r w:rsidRPr="00BC13C2">
        <w:rPr>
          <w:rFonts w:ascii="Times New Roman" w:hAnsi="Times New Roman"/>
          <w:szCs w:val="24"/>
        </w:rPr>
        <w:t>T</w:t>
      </w:r>
      <w:r w:rsidR="009E0458" w:rsidRPr="00BC13C2">
        <w:rPr>
          <w:rFonts w:ascii="Times New Roman" w:hAnsi="Times New Roman"/>
          <w:szCs w:val="24"/>
        </w:rPr>
        <w:t>emelj</w:t>
      </w:r>
      <w:r w:rsidRPr="00BC13C2">
        <w:rPr>
          <w:rFonts w:ascii="Times New Roman" w:hAnsi="Times New Roman"/>
          <w:szCs w:val="24"/>
        </w:rPr>
        <w:t>em</w:t>
      </w:r>
      <w:r w:rsidR="009E0458" w:rsidRPr="00BC13C2">
        <w:rPr>
          <w:rFonts w:ascii="Times New Roman" w:hAnsi="Times New Roman"/>
          <w:szCs w:val="24"/>
        </w:rPr>
        <w:t xml:space="preserve"> procjene ranjivosti</w:t>
      </w:r>
      <w:r w:rsidR="001907B7" w:rsidRPr="00BC13C2">
        <w:rPr>
          <w:rFonts w:ascii="Times New Roman" w:hAnsi="Times New Roman"/>
          <w:szCs w:val="24"/>
        </w:rPr>
        <w:t xml:space="preserve"> </w:t>
      </w:r>
      <w:r w:rsidR="009E0458" w:rsidRPr="00BC13C2">
        <w:rPr>
          <w:rFonts w:ascii="Times New Roman" w:hAnsi="Times New Roman"/>
          <w:szCs w:val="24"/>
        </w:rPr>
        <w:t>jača</w:t>
      </w:r>
      <w:r w:rsidRPr="00BC13C2">
        <w:rPr>
          <w:rFonts w:ascii="Times New Roman" w:hAnsi="Times New Roman"/>
          <w:szCs w:val="24"/>
        </w:rPr>
        <w:t>ti</w:t>
      </w:r>
      <w:r w:rsidR="009E0458" w:rsidRPr="00BC13C2">
        <w:rPr>
          <w:rFonts w:ascii="Times New Roman" w:hAnsi="Times New Roman"/>
          <w:szCs w:val="24"/>
        </w:rPr>
        <w:t xml:space="preserve"> kapacitet</w:t>
      </w:r>
      <w:r w:rsidR="001907B7" w:rsidRPr="00BC13C2">
        <w:rPr>
          <w:rFonts w:ascii="Times New Roman" w:hAnsi="Times New Roman"/>
          <w:szCs w:val="24"/>
        </w:rPr>
        <w:t>e</w:t>
      </w:r>
      <w:r w:rsidR="009E0458" w:rsidRPr="00BC13C2">
        <w:rPr>
          <w:rFonts w:ascii="Times New Roman" w:hAnsi="Times New Roman"/>
          <w:szCs w:val="24"/>
        </w:rPr>
        <w:t xml:space="preserve"> i </w:t>
      </w:r>
      <w:r w:rsidRPr="00BC13C2">
        <w:rPr>
          <w:rFonts w:ascii="Times New Roman" w:hAnsi="Times New Roman"/>
          <w:szCs w:val="24"/>
        </w:rPr>
        <w:t>spremnost</w:t>
      </w:r>
      <w:r w:rsidR="009E0458" w:rsidRPr="00BC13C2">
        <w:rPr>
          <w:rFonts w:ascii="Times New Roman" w:hAnsi="Times New Roman"/>
          <w:szCs w:val="24"/>
        </w:rPr>
        <w:t xml:space="preserve"> za suočavanje s predstojećim izazovima, uključujući sadašnje i buduće prijetnje i izazove na vanjskim granicama. </w:t>
      </w:r>
    </w:p>
    <w:p w14:paraId="5AB47830" w14:textId="19D3CED3" w:rsidR="00A4063E" w:rsidRPr="00BC13C2" w:rsidRDefault="00FA619A" w:rsidP="00CD1921">
      <w:pPr>
        <w:pStyle w:val="ListParagraph"/>
        <w:numPr>
          <w:ilvl w:val="0"/>
          <w:numId w:val="22"/>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b/>
          <w:szCs w:val="24"/>
        </w:rPr>
      </w:pPr>
      <w:r w:rsidRPr="00BC13C2">
        <w:rPr>
          <w:rFonts w:ascii="Times New Roman" w:hAnsi="Times New Roman"/>
          <w:szCs w:val="24"/>
        </w:rPr>
        <w:t>Procese upravljanja granicom provoditi u skladu s pozitivnim propisima i dobrom praksom EU</w:t>
      </w:r>
      <w:r w:rsidR="00A24007" w:rsidRPr="00BC13C2">
        <w:rPr>
          <w:rFonts w:ascii="Times New Roman" w:hAnsi="Times New Roman"/>
          <w:szCs w:val="24"/>
        </w:rPr>
        <w:t>.</w:t>
      </w:r>
      <w:r w:rsidRPr="00BC13C2">
        <w:rPr>
          <w:rFonts w:ascii="Times New Roman" w:hAnsi="Times New Roman"/>
          <w:szCs w:val="24"/>
        </w:rPr>
        <w:t xml:space="preserve"> </w:t>
      </w:r>
    </w:p>
    <w:p w14:paraId="5873A11A" w14:textId="77777777" w:rsidR="00465B3A" w:rsidRPr="00BC13C2" w:rsidRDefault="00A4063E" w:rsidP="00CD1921">
      <w:pPr>
        <w:pStyle w:val="ListParagraph"/>
        <w:numPr>
          <w:ilvl w:val="0"/>
          <w:numId w:val="22"/>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b/>
          <w:szCs w:val="24"/>
        </w:rPr>
      </w:pPr>
      <w:r w:rsidRPr="00BC13C2">
        <w:rPr>
          <w:rFonts w:ascii="Times New Roman" w:eastAsiaTheme="minorHAnsi" w:hAnsi="Times New Roman"/>
          <w:szCs w:val="24"/>
        </w:rPr>
        <w:t>I</w:t>
      </w:r>
      <w:r w:rsidR="00465B3A" w:rsidRPr="00BC13C2">
        <w:rPr>
          <w:rFonts w:ascii="Times New Roman" w:eastAsiaTheme="minorHAnsi" w:hAnsi="Times New Roman"/>
          <w:szCs w:val="24"/>
        </w:rPr>
        <w:t>ntegrirano upravljanj</w:t>
      </w:r>
      <w:r w:rsidR="00DF493F" w:rsidRPr="00BC13C2">
        <w:rPr>
          <w:rFonts w:ascii="Times New Roman" w:eastAsiaTheme="minorHAnsi" w:hAnsi="Times New Roman"/>
          <w:szCs w:val="24"/>
        </w:rPr>
        <w:t>e granicom na nacionalnoj razini provoditi usklađeno s  Europskim konceptom i</w:t>
      </w:r>
      <w:r w:rsidR="00465B3A" w:rsidRPr="00BC13C2">
        <w:rPr>
          <w:rFonts w:ascii="Times New Roman" w:eastAsiaTheme="minorHAnsi" w:hAnsi="Times New Roman"/>
          <w:szCs w:val="24"/>
        </w:rPr>
        <w:t>ntegriranog upravljanja granicama.</w:t>
      </w:r>
    </w:p>
    <w:p w14:paraId="5F2A2BCA" w14:textId="04EB2227" w:rsidR="008F7FF9" w:rsidRPr="00BC13C2" w:rsidRDefault="002C770A" w:rsidP="002C770A">
      <w:pPr>
        <w:spacing w:line="240" w:lineRule="auto"/>
        <w:ind w:left="360"/>
        <w:rPr>
          <w:rFonts w:ascii="Times New Roman" w:hAnsi="Times New Roman"/>
          <w:b/>
          <w:szCs w:val="24"/>
        </w:rPr>
      </w:pPr>
      <w:r w:rsidRPr="00BC13C2">
        <w:rPr>
          <w:rFonts w:ascii="Times New Roman" w:hAnsi="Times New Roman"/>
          <w:b/>
          <w:szCs w:val="24"/>
        </w:rPr>
        <w:t xml:space="preserve">5.11. </w:t>
      </w:r>
      <w:r w:rsidR="005010C8" w:rsidRPr="00BC13C2">
        <w:rPr>
          <w:rFonts w:ascii="Times New Roman" w:hAnsi="Times New Roman"/>
          <w:b/>
          <w:szCs w:val="24"/>
        </w:rPr>
        <w:t xml:space="preserve">MEHANIZAM SOLIDARNOSTI </w:t>
      </w:r>
      <w:r w:rsidR="00A954E0" w:rsidRPr="00BC13C2">
        <w:rPr>
          <w:rFonts w:ascii="Times New Roman" w:hAnsi="Times New Roman"/>
          <w:b/>
          <w:szCs w:val="24"/>
        </w:rPr>
        <w:t xml:space="preserve">I </w:t>
      </w:r>
      <w:r w:rsidR="005010C8" w:rsidRPr="00BC13C2">
        <w:rPr>
          <w:rFonts w:ascii="Times New Roman" w:hAnsi="Times New Roman"/>
          <w:b/>
          <w:szCs w:val="24"/>
        </w:rPr>
        <w:t>EU INSTRUMENTI FINANCIRANJA</w:t>
      </w:r>
    </w:p>
    <w:p w14:paraId="6FDECE1B" w14:textId="3CAAA023" w:rsidR="00C40869" w:rsidRPr="00BC13C2" w:rsidRDefault="00F92858" w:rsidP="002D70BC">
      <w:pPr>
        <w:pStyle w:val="NoSpacing"/>
        <w:jc w:val="both"/>
        <w:rPr>
          <w:rFonts w:ascii="Times New Roman" w:hAnsi="Times New Roman"/>
          <w:szCs w:val="24"/>
        </w:rPr>
      </w:pPr>
      <w:r w:rsidRPr="00BC13C2">
        <w:rPr>
          <w:rFonts w:ascii="Times New Roman" w:hAnsi="Times New Roman"/>
          <w:szCs w:val="24"/>
        </w:rPr>
        <w:t>Za područje unutarnjih poslova predviđena su dva fonda:</w:t>
      </w:r>
      <w:r w:rsidR="00C40869" w:rsidRPr="00BC13C2">
        <w:rPr>
          <w:rFonts w:ascii="Times New Roman" w:hAnsi="Times New Roman"/>
          <w:szCs w:val="24"/>
        </w:rPr>
        <w:t xml:space="preserve"> </w:t>
      </w:r>
      <w:r w:rsidRPr="00BC13C2">
        <w:rPr>
          <w:rFonts w:ascii="Times New Roman" w:hAnsi="Times New Roman"/>
          <w:bCs/>
          <w:szCs w:val="24"/>
        </w:rPr>
        <w:t>Fond za azil, migracije</w:t>
      </w:r>
      <w:r w:rsidR="00CC29C3" w:rsidRPr="00BC13C2">
        <w:rPr>
          <w:rFonts w:ascii="Times New Roman" w:hAnsi="Times New Roman"/>
          <w:bCs/>
          <w:szCs w:val="24"/>
        </w:rPr>
        <w:t xml:space="preserve"> </w:t>
      </w:r>
      <w:r w:rsidRPr="00BC13C2">
        <w:rPr>
          <w:rFonts w:ascii="Times New Roman" w:hAnsi="Times New Roman"/>
          <w:bCs/>
          <w:szCs w:val="24"/>
        </w:rPr>
        <w:t>i integraciju</w:t>
      </w:r>
      <w:r w:rsidR="00F62E99" w:rsidRPr="00BC13C2">
        <w:rPr>
          <w:rFonts w:ascii="Times New Roman" w:hAnsi="Times New Roman"/>
          <w:bCs/>
          <w:szCs w:val="24"/>
        </w:rPr>
        <w:t xml:space="preserve"> (AMIF) </w:t>
      </w:r>
      <w:r w:rsidR="00C40869" w:rsidRPr="00BC13C2">
        <w:rPr>
          <w:rFonts w:ascii="Times New Roman" w:hAnsi="Times New Roman"/>
          <w:bCs/>
          <w:szCs w:val="24"/>
        </w:rPr>
        <w:t xml:space="preserve"> i </w:t>
      </w:r>
      <w:r w:rsidRPr="00BC13C2">
        <w:rPr>
          <w:rFonts w:ascii="Times New Roman" w:hAnsi="Times New Roman"/>
          <w:bCs/>
          <w:szCs w:val="24"/>
        </w:rPr>
        <w:t>Fond za unutarnju sigurnost</w:t>
      </w:r>
      <w:r w:rsidR="00704285" w:rsidRPr="00BC13C2">
        <w:rPr>
          <w:rFonts w:ascii="Times New Roman" w:hAnsi="Times New Roman"/>
          <w:bCs/>
          <w:szCs w:val="24"/>
        </w:rPr>
        <w:t xml:space="preserve"> (ISF)</w:t>
      </w:r>
      <w:r w:rsidRPr="00BC13C2">
        <w:rPr>
          <w:rFonts w:ascii="Times New Roman" w:hAnsi="Times New Roman"/>
          <w:bCs/>
          <w:szCs w:val="24"/>
        </w:rPr>
        <w:t xml:space="preserve"> </w:t>
      </w:r>
      <w:r w:rsidRPr="00BC13C2">
        <w:rPr>
          <w:rFonts w:ascii="Times New Roman" w:hAnsi="Times New Roman"/>
          <w:szCs w:val="24"/>
        </w:rPr>
        <w:t>– podijeljen je na dvije komponente:</w:t>
      </w:r>
    </w:p>
    <w:p w14:paraId="5195C6F6" w14:textId="77777777" w:rsidR="002D70BC" w:rsidRPr="00BC13C2" w:rsidRDefault="002D70BC" w:rsidP="002D70BC">
      <w:pPr>
        <w:pStyle w:val="NoSpacing"/>
        <w:jc w:val="both"/>
        <w:rPr>
          <w:rFonts w:ascii="Times New Roman" w:hAnsi="Times New Roman"/>
          <w:szCs w:val="24"/>
        </w:rPr>
      </w:pPr>
    </w:p>
    <w:p w14:paraId="79FEAD98" w14:textId="77777777" w:rsidR="002D70BC" w:rsidRPr="00BC13C2" w:rsidRDefault="00F92858" w:rsidP="00CD1921">
      <w:pPr>
        <w:pStyle w:val="NoSpacing"/>
        <w:numPr>
          <w:ilvl w:val="0"/>
          <w:numId w:val="24"/>
        </w:numPr>
        <w:jc w:val="both"/>
        <w:rPr>
          <w:rFonts w:ascii="Times New Roman" w:hAnsi="Times New Roman"/>
          <w:szCs w:val="24"/>
        </w:rPr>
      </w:pPr>
      <w:r w:rsidRPr="00BC13C2">
        <w:rPr>
          <w:rFonts w:ascii="Times New Roman" w:hAnsi="Times New Roman"/>
          <w:szCs w:val="24"/>
        </w:rPr>
        <w:t>Instrument financijske potpore za vanjske granice i vize,</w:t>
      </w:r>
    </w:p>
    <w:p w14:paraId="3A56A571" w14:textId="77777777" w:rsidR="00F92858" w:rsidRPr="00BC13C2" w:rsidRDefault="00F92858" w:rsidP="00CD1921">
      <w:pPr>
        <w:pStyle w:val="NoSpacing"/>
        <w:numPr>
          <w:ilvl w:val="0"/>
          <w:numId w:val="24"/>
        </w:numPr>
        <w:jc w:val="both"/>
        <w:rPr>
          <w:rFonts w:ascii="Times New Roman" w:hAnsi="Times New Roman"/>
          <w:szCs w:val="24"/>
        </w:rPr>
      </w:pPr>
      <w:r w:rsidRPr="00BC13C2">
        <w:rPr>
          <w:rFonts w:ascii="Times New Roman" w:hAnsi="Times New Roman"/>
          <w:szCs w:val="24"/>
        </w:rPr>
        <w:t>Instrument za financijsku potporu policijskoj suradnji, sprječavanju i suzbijanju</w:t>
      </w:r>
      <w:r w:rsidR="002D70BC" w:rsidRPr="00BC13C2">
        <w:rPr>
          <w:rFonts w:ascii="Times New Roman" w:hAnsi="Times New Roman"/>
          <w:szCs w:val="24"/>
        </w:rPr>
        <w:t xml:space="preserve"> </w:t>
      </w:r>
    </w:p>
    <w:p w14:paraId="2915B865" w14:textId="77777777" w:rsidR="00F92858" w:rsidRPr="00BC13C2" w:rsidRDefault="00C40869" w:rsidP="002D70BC">
      <w:pPr>
        <w:pStyle w:val="NoSpacing"/>
        <w:jc w:val="both"/>
        <w:rPr>
          <w:rFonts w:ascii="Times New Roman" w:hAnsi="Times New Roman"/>
          <w:szCs w:val="24"/>
        </w:rPr>
      </w:pPr>
      <w:r w:rsidRPr="00BC13C2">
        <w:rPr>
          <w:rFonts w:ascii="Times New Roman" w:hAnsi="Times New Roman"/>
          <w:szCs w:val="24"/>
        </w:rPr>
        <w:t xml:space="preserve">   </w:t>
      </w:r>
      <w:r w:rsidR="002D70BC" w:rsidRPr="00BC13C2">
        <w:rPr>
          <w:rFonts w:ascii="Times New Roman" w:hAnsi="Times New Roman"/>
          <w:szCs w:val="24"/>
        </w:rPr>
        <w:tab/>
      </w:r>
      <w:r w:rsidR="00F92858" w:rsidRPr="00BC13C2">
        <w:rPr>
          <w:rFonts w:ascii="Times New Roman" w:hAnsi="Times New Roman"/>
          <w:szCs w:val="24"/>
        </w:rPr>
        <w:t>kriminala i upravljanju kriznim situacijama.</w:t>
      </w:r>
    </w:p>
    <w:p w14:paraId="414FB416" w14:textId="77777777" w:rsidR="00F92858" w:rsidRPr="00BC13C2" w:rsidRDefault="00F92858" w:rsidP="002D70BC">
      <w:pPr>
        <w:pStyle w:val="NoSpacing"/>
        <w:jc w:val="both"/>
        <w:rPr>
          <w:rFonts w:ascii="Times New Roman" w:hAnsi="Times New Roman"/>
          <w:b/>
          <w:szCs w:val="24"/>
        </w:rPr>
      </w:pPr>
      <w:r w:rsidRPr="00BC13C2">
        <w:rPr>
          <w:rFonts w:ascii="Times New Roman" w:hAnsi="Times New Roman"/>
          <w:szCs w:val="24"/>
        </w:rPr>
        <w:br/>
        <w:t xml:space="preserve">Temeljni pravni akti (uredbe o uspostavljanju fondova i horizontalna uredba o općim pravilima) su usvojeni sredinom travnja 2014. godine, a objavljeni u </w:t>
      </w:r>
      <w:hyperlink r:id="rId8" w:history="1">
        <w:r w:rsidRPr="00BC13C2">
          <w:rPr>
            <w:rFonts w:ascii="Times New Roman" w:hAnsi="Times New Roman"/>
            <w:szCs w:val="24"/>
          </w:rPr>
          <w:t>Službenom listu Europske unije</w:t>
        </w:r>
      </w:hyperlink>
      <w:r w:rsidRPr="00BC13C2">
        <w:rPr>
          <w:rFonts w:ascii="Times New Roman" w:hAnsi="Times New Roman"/>
          <w:szCs w:val="24"/>
        </w:rPr>
        <w:t xml:space="preserve"> u svibnju 2014. godine.</w:t>
      </w:r>
    </w:p>
    <w:p w14:paraId="29BC8F14" w14:textId="77777777" w:rsidR="002D70BC" w:rsidRPr="00BC13C2" w:rsidRDefault="002D70BC" w:rsidP="002D70BC">
      <w:pPr>
        <w:pStyle w:val="NoSpacing"/>
        <w:jc w:val="both"/>
        <w:rPr>
          <w:rFonts w:ascii="Times New Roman" w:hAnsi="Times New Roman"/>
          <w:szCs w:val="24"/>
        </w:rPr>
      </w:pPr>
    </w:p>
    <w:p w14:paraId="7178C607" w14:textId="2667FC82" w:rsidR="00CE4809" w:rsidRPr="00BC13C2" w:rsidRDefault="00654907" w:rsidP="002D70BC">
      <w:pPr>
        <w:pStyle w:val="NoSpacing"/>
        <w:jc w:val="both"/>
        <w:rPr>
          <w:rFonts w:ascii="Times New Roman" w:hAnsi="Times New Roman"/>
          <w:szCs w:val="24"/>
        </w:rPr>
      </w:pPr>
      <w:r w:rsidRPr="00BC13C2">
        <w:rPr>
          <w:rFonts w:ascii="Times New Roman" w:hAnsi="Times New Roman"/>
          <w:szCs w:val="24"/>
        </w:rPr>
        <w:t>Opći cilj je pridonijeti visokoj razini sigurnosti u Uniji olakšavanjem putovanja ujednačenim visokokvalitetnim kontrolama vanjskih granica i učinkovitom obradom schengenskih viza u skladu s poštivanjem temeljnih sloboda i ljudskih prava.</w:t>
      </w:r>
      <w:r w:rsidRPr="00BC13C2">
        <w:rPr>
          <w:rFonts w:ascii="Times New Roman" w:hAnsi="Times New Roman"/>
          <w:szCs w:val="24"/>
        </w:rPr>
        <w:br/>
      </w:r>
    </w:p>
    <w:p w14:paraId="41C9B900" w14:textId="4151F2CE" w:rsidR="00654907" w:rsidRPr="00BC13C2" w:rsidRDefault="00654907" w:rsidP="002D70BC">
      <w:pPr>
        <w:pStyle w:val="NoSpacing"/>
        <w:jc w:val="both"/>
        <w:rPr>
          <w:rFonts w:ascii="Times New Roman" w:hAnsi="Times New Roman"/>
          <w:szCs w:val="24"/>
        </w:rPr>
      </w:pPr>
      <w:r w:rsidRPr="00BC13C2">
        <w:rPr>
          <w:rFonts w:ascii="Times New Roman" w:hAnsi="Times New Roman"/>
          <w:szCs w:val="24"/>
        </w:rPr>
        <w:t>Fond za unutarnju sigurnost (ISF</w:t>
      </w:r>
      <w:r w:rsidR="008E33B6" w:rsidRPr="00BC13C2">
        <w:rPr>
          <w:rFonts w:ascii="Times New Roman" w:hAnsi="Times New Roman"/>
          <w:szCs w:val="24"/>
        </w:rPr>
        <w:t xml:space="preserve"> – Internal Security Fund</w:t>
      </w:r>
      <w:r w:rsidRPr="00BC13C2">
        <w:rPr>
          <w:rFonts w:ascii="Times New Roman" w:hAnsi="Times New Roman"/>
          <w:szCs w:val="24"/>
        </w:rPr>
        <w:t>) podržava osiguravanje provedbe Strategije unutarnje sigurnosti te policijsku suradnju na razini EU, kao i upravljanje vanjskim granicama Unije te zajedničku viznu politiku (komponenta za granice i vize). Također uključuje i razvitak novih informacijskih sustava.</w:t>
      </w:r>
    </w:p>
    <w:p w14:paraId="72CAFA75" w14:textId="77777777" w:rsidR="002D70BC" w:rsidRPr="00BC13C2" w:rsidRDefault="002D70BC" w:rsidP="002D70BC">
      <w:pPr>
        <w:pStyle w:val="NoSpacing"/>
        <w:jc w:val="both"/>
        <w:rPr>
          <w:rFonts w:ascii="Times New Roman" w:hAnsi="Times New Roman"/>
          <w:szCs w:val="24"/>
        </w:rPr>
      </w:pPr>
    </w:p>
    <w:p w14:paraId="6FF742F4" w14:textId="441DBB54" w:rsidR="002D70BC" w:rsidRPr="00BC13C2" w:rsidRDefault="00204110" w:rsidP="002D70BC">
      <w:pPr>
        <w:pStyle w:val="NoSpacing"/>
        <w:jc w:val="both"/>
        <w:rPr>
          <w:rFonts w:ascii="Times New Roman" w:hAnsi="Times New Roman"/>
          <w:szCs w:val="24"/>
        </w:rPr>
      </w:pPr>
      <w:r w:rsidRPr="00BC13C2">
        <w:rPr>
          <w:rFonts w:ascii="Times New Roman" w:hAnsi="Times New Roman"/>
          <w:szCs w:val="24"/>
        </w:rPr>
        <w:t xml:space="preserve">Ministarstvo unutarnjih poslova, </w:t>
      </w:r>
      <w:r w:rsidR="005010C8" w:rsidRPr="00BC13C2">
        <w:rPr>
          <w:rFonts w:ascii="Times New Roman" w:hAnsi="Times New Roman"/>
          <w:szCs w:val="24"/>
        </w:rPr>
        <w:t>sudjeluje</w:t>
      </w:r>
      <w:r w:rsidRPr="00BC13C2">
        <w:rPr>
          <w:rFonts w:ascii="Times New Roman" w:hAnsi="Times New Roman"/>
          <w:szCs w:val="24"/>
        </w:rPr>
        <w:t xml:space="preserve"> </w:t>
      </w:r>
      <w:r w:rsidR="005010C8" w:rsidRPr="00BC13C2">
        <w:rPr>
          <w:rFonts w:ascii="Times New Roman" w:hAnsi="Times New Roman"/>
          <w:szCs w:val="24"/>
        </w:rPr>
        <w:t>u</w:t>
      </w:r>
      <w:r w:rsidR="004450BD" w:rsidRPr="00BC13C2">
        <w:rPr>
          <w:rFonts w:ascii="Times New Roman" w:hAnsi="Times New Roman"/>
          <w:szCs w:val="24"/>
        </w:rPr>
        <w:t xml:space="preserve"> </w:t>
      </w:r>
      <w:r w:rsidRPr="00BC13C2">
        <w:rPr>
          <w:rFonts w:ascii="Times New Roman" w:hAnsi="Times New Roman"/>
          <w:szCs w:val="24"/>
        </w:rPr>
        <w:t>projekt</w:t>
      </w:r>
      <w:r w:rsidR="00AF0B3D" w:rsidRPr="00BC13C2">
        <w:rPr>
          <w:rFonts w:ascii="Times New Roman" w:hAnsi="Times New Roman"/>
          <w:szCs w:val="24"/>
        </w:rPr>
        <w:t>ima</w:t>
      </w:r>
      <w:r w:rsidRPr="00BC13C2">
        <w:rPr>
          <w:rFonts w:ascii="Times New Roman" w:hAnsi="Times New Roman"/>
          <w:szCs w:val="24"/>
        </w:rPr>
        <w:t xml:space="preserve"> </w:t>
      </w:r>
      <w:r w:rsidR="001745A8" w:rsidRPr="00BC13C2">
        <w:rPr>
          <w:rFonts w:ascii="Times New Roman" w:hAnsi="Times New Roman"/>
          <w:szCs w:val="24"/>
        </w:rPr>
        <w:t xml:space="preserve">korištenja financijskih sredstava iz </w:t>
      </w:r>
      <w:r w:rsidR="002D70BC" w:rsidRPr="00BC13C2">
        <w:rPr>
          <w:rFonts w:ascii="Times New Roman" w:hAnsi="Times New Roman"/>
          <w:szCs w:val="24"/>
        </w:rPr>
        <w:t>Fonda za unutarnju sigurnost</w:t>
      </w:r>
      <w:r w:rsidR="001745A8" w:rsidRPr="00BC13C2">
        <w:rPr>
          <w:rFonts w:ascii="Times New Roman" w:hAnsi="Times New Roman"/>
          <w:szCs w:val="24"/>
        </w:rPr>
        <w:t xml:space="preserve"> kojim se</w:t>
      </w:r>
      <w:r w:rsidR="002D70BC" w:rsidRPr="00BC13C2">
        <w:rPr>
          <w:rFonts w:ascii="Times New Roman" w:hAnsi="Times New Roman"/>
          <w:szCs w:val="24"/>
        </w:rPr>
        <w:t xml:space="preserve"> primjerice</w:t>
      </w:r>
      <w:r w:rsidR="001745A8" w:rsidRPr="00BC13C2">
        <w:rPr>
          <w:rFonts w:ascii="Times New Roman" w:hAnsi="Times New Roman"/>
          <w:szCs w:val="24"/>
        </w:rPr>
        <w:t xml:space="preserve"> financira</w:t>
      </w:r>
      <w:r w:rsidR="00704285" w:rsidRPr="00BC13C2">
        <w:rPr>
          <w:rFonts w:ascii="Times New Roman" w:hAnsi="Times New Roman"/>
          <w:szCs w:val="24"/>
        </w:rPr>
        <w:t xml:space="preserve"> opremanje granične policije s</w:t>
      </w:r>
      <w:r w:rsidR="002D70BC" w:rsidRPr="00BC13C2">
        <w:rPr>
          <w:rFonts w:ascii="Times New Roman" w:hAnsi="Times New Roman"/>
          <w:szCs w:val="24"/>
        </w:rPr>
        <w:t>a najnovijom tehničkom opremom za nadzor granice, postavljanje naprednih tehničkih sustava na kopnenoj granici u cilju učinkovite zaštite, ali i financiranje  operativnih troškova nastalih kroz nadzor državne granice (npr. troškovi goriva, smještaj</w:t>
      </w:r>
      <w:r w:rsidR="00704285" w:rsidRPr="00BC13C2">
        <w:rPr>
          <w:rFonts w:ascii="Times New Roman" w:hAnsi="Times New Roman"/>
          <w:szCs w:val="24"/>
        </w:rPr>
        <w:t>, servis helikoptera</w:t>
      </w:r>
      <w:r w:rsidR="002D70BC" w:rsidRPr="00BC13C2">
        <w:rPr>
          <w:rFonts w:ascii="Times New Roman" w:hAnsi="Times New Roman"/>
          <w:szCs w:val="24"/>
        </w:rPr>
        <w:t xml:space="preserve"> i dr.)</w:t>
      </w:r>
    </w:p>
    <w:p w14:paraId="7BD06C92" w14:textId="77777777" w:rsidR="00156FF0" w:rsidRPr="00BC13C2" w:rsidRDefault="00156FF0" w:rsidP="002D70BC">
      <w:pPr>
        <w:pStyle w:val="NoSpacing"/>
        <w:jc w:val="both"/>
        <w:rPr>
          <w:rFonts w:ascii="Times New Roman" w:hAnsi="Times New Roman"/>
          <w:szCs w:val="24"/>
        </w:rPr>
      </w:pPr>
    </w:p>
    <w:p w14:paraId="22999FDB" w14:textId="77777777" w:rsidR="00BA0160" w:rsidRPr="00BC13C2" w:rsidRDefault="00156FF0" w:rsidP="002D70BC">
      <w:pPr>
        <w:pStyle w:val="NoSpacing"/>
        <w:jc w:val="both"/>
        <w:rPr>
          <w:rFonts w:ascii="Times New Roman" w:hAnsi="Times New Roman"/>
          <w:szCs w:val="24"/>
        </w:rPr>
      </w:pPr>
      <w:r w:rsidRPr="00BC13C2">
        <w:rPr>
          <w:rFonts w:ascii="Times New Roman" w:hAnsi="Times New Roman"/>
          <w:szCs w:val="24"/>
        </w:rPr>
        <w:t xml:space="preserve">Ministarstvo unutarnjih poslova kroz korištenje sredstava iz Fonda za azil, migracije i integraciju </w:t>
      </w:r>
      <w:r w:rsidR="00CC29C3" w:rsidRPr="00BC13C2">
        <w:rPr>
          <w:rFonts w:ascii="Times New Roman" w:hAnsi="Times New Roman"/>
          <w:szCs w:val="24"/>
        </w:rPr>
        <w:t xml:space="preserve">(2014.-2020.) </w:t>
      </w:r>
      <w:r w:rsidRPr="00BC13C2">
        <w:rPr>
          <w:rFonts w:ascii="Times New Roman" w:hAnsi="Times New Roman"/>
          <w:szCs w:val="24"/>
        </w:rPr>
        <w:t xml:space="preserve">provodi </w:t>
      </w:r>
      <w:r w:rsidR="00BA0160" w:rsidRPr="00BC13C2">
        <w:rPr>
          <w:rFonts w:ascii="Times New Roman" w:hAnsi="Times New Roman"/>
          <w:szCs w:val="24"/>
        </w:rPr>
        <w:t xml:space="preserve">i </w:t>
      </w:r>
      <w:r w:rsidRPr="00BC13C2">
        <w:rPr>
          <w:rFonts w:ascii="Times New Roman" w:hAnsi="Times New Roman"/>
          <w:szCs w:val="24"/>
        </w:rPr>
        <w:t>projekte koj</w:t>
      </w:r>
      <w:r w:rsidR="00BA0160" w:rsidRPr="00BC13C2">
        <w:rPr>
          <w:rFonts w:ascii="Times New Roman" w:hAnsi="Times New Roman"/>
          <w:szCs w:val="24"/>
        </w:rPr>
        <w:t xml:space="preserve">ima je </w:t>
      </w:r>
      <w:r w:rsidRPr="00BC13C2">
        <w:rPr>
          <w:rFonts w:ascii="Times New Roman" w:hAnsi="Times New Roman"/>
          <w:szCs w:val="24"/>
        </w:rPr>
        <w:t xml:space="preserve">svrha osiguranje </w:t>
      </w:r>
      <w:r w:rsidR="00BA0160" w:rsidRPr="00BC13C2">
        <w:rPr>
          <w:rFonts w:ascii="Times New Roman" w:hAnsi="Times New Roman"/>
          <w:szCs w:val="24"/>
        </w:rPr>
        <w:t>što učinkovitijeg vraćanja</w:t>
      </w:r>
      <w:r w:rsidRPr="00BC13C2">
        <w:rPr>
          <w:rFonts w:ascii="Times New Roman" w:hAnsi="Times New Roman"/>
          <w:szCs w:val="24"/>
        </w:rPr>
        <w:t xml:space="preserve"> državljana trećih zemalja</w:t>
      </w:r>
      <w:r w:rsidR="00BA0160" w:rsidRPr="00BC13C2">
        <w:rPr>
          <w:rFonts w:ascii="Times New Roman" w:hAnsi="Times New Roman"/>
          <w:szCs w:val="24"/>
        </w:rPr>
        <w:t>.</w:t>
      </w:r>
    </w:p>
    <w:p w14:paraId="56C8C8AE" w14:textId="77777777" w:rsidR="00704285" w:rsidRPr="00BC13C2" w:rsidRDefault="00704285" w:rsidP="00C13C06">
      <w:pPr>
        <w:pStyle w:val="NoSpacing"/>
        <w:jc w:val="both"/>
        <w:rPr>
          <w:rFonts w:ascii="Times New Roman" w:hAnsi="Times New Roman"/>
          <w:szCs w:val="24"/>
        </w:rPr>
      </w:pPr>
    </w:p>
    <w:p w14:paraId="1299ADA3" w14:textId="0560783D" w:rsidR="00C13C06" w:rsidRPr="00BC13C2" w:rsidRDefault="00704285" w:rsidP="00C13C06">
      <w:pPr>
        <w:pStyle w:val="NoSpacing"/>
        <w:jc w:val="both"/>
        <w:rPr>
          <w:rFonts w:ascii="Times New Roman" w:hAnsi="Times New Roman"/>
          <w:szCs w:val="24"/>
        </w:rPr>
      </w:pPr>
      <w:r w:rsidRPr="00BC13C2">
        <w:rPr>
          <w:rFonts w:ascii="Times New Roman" w:hAnsi="Times New Roman"/>
          <w:szCs w:val="24"/>
        </w:rPr>
        <w:t xml:space="preserve">Sukladno Sporazumu o dodjeli bespovratnih financijskih sredstava između Ministarstva unutarnjih poslova i Europske komisije, a u sklopu Financijskog okvira od 2014. do 2020. godine dodijeljena su </w:t>
      </w:r>
      <w:r w:rsidR="009B6466" w:rsidRPr="00BC13C2">
        <w:rPr>
          <w:rFonts w:ascii="Times New Roman" w:hAnsi="Times New Roman"/>
          <w:szCs w:val="24"/>
        </w:rPr>
        <w:t xml:space="preserve">krajem 2018. godine </w:t>
      </w:r>
      <w:r w:rsidRPr="00BC13C2">
        <w:rPr>
          <w:rFonts w:ascii="Times New Roman" w:hAnsi="Times New Roman"/>
          <w:szCs w:val="24"/>
        </w:rPr>
        <w:t xml:space="preserve">financijska sredstva za </w:t>
      </w:r>
      <w:r w:rsidR="00181618" w:rsidRPr="00BC13C2">
        <w:rPr>
          <w:rFonts w:ascii="Times New Roman" w:hAnsi="Times New Roman"/>
          <w:szCs w:val="24"/>
        </w:rPr>
        <w:t>pruža</w:t>
      </w:r>
      <w:r w:rsidR="00C13C06" w:rsidRPr="00BC13C2">
        <w:rPr>
          <w:rFonts w:ascii="Times New Roman" w:hAnsi="Times New Roman"/>
          <w:szCs w:val="24"/>
        </w:rPr>
        <w:t>nje</w:t>
      </w:r>
      <w:r w:rsidR="00181618" w:rsidRPr="00BC13C2">
        <w:rPr>
          <w:rFonts w:ascii="Times New Roman" w:hAnsi="Times New Roman"/>
          <w:szCs w:val="24"/>
        </w:rPr>
        <w:t xml:space="preserve"> mogućnost</w:t>
      </w:r>
      <w:r w:rsidR="00C13C06" w:rsidRPr="00BC13C2">
        <w:rPr>
          <w:rFonts w:ascii="Times New Roman" w:hAnsi="Times New Roman"/>
          <w:szCs w:val="24"/>
        </w:rPr>
        <w:t>i</w:t>
      </w:r>
      <w:r w:rsidR="00181618" w:rsidRPr="00BC13C2">
        <w:rPr>
          <w:rFonts w:ascii="Times New Roman" w:hAnsi="Times New Roman"/>
          <w:szCs w:val="24"/>
        </w:rPr>
        <w:t xml:space="preserve"> korištenja hitne pomoći </w:t>
      </w:r>
      <w:r w:rsidRPr="00BC13C2">
        <w:rPr>
          <w:rFonts w:ascii="Times New Roman" w:hAnsi="Times New Roman"/>
          <w:szCs w:val="24"/>
        </w:rPr>
        <w:t xml:space="preserve">(EMAS) </w:t>
      </w:r>
      <w:r w:rsidR="00181618" w:rsidRPr="00BC13C2">
        <w:rPr>
          <w:rFonts w:ascii="Times New Roman" w:hAnsi="Times New Roman"/>
          <w:szCs w:val="24"/>
        </w:rPr>
        <w:t xml:space="preserve">u slučajevima odgovora na krizne situacije. </w:t>
      </w:r>
    </w:p>
    <w:p w14:paraId="1CC2ED1B" w14:textId="77777777" w:rsidR="00C13C06" w:rsidRPr="00BC13C2" w:rsidRDefault="00C13C06" w:rsidP="00C13C06">
      <w:pPr>
        <w:pStyle w:val="NoSpacing"/>
        <w:jc w:val="both"/>
        <w:rPr>
          <w:rFonts w:ascii="Times New Roman" w:hAnsi="Times New Roman"/>
          <w:szCs w:val="24"/>
        </w:rPr>
      </w:pPr>
    </w:p>
    <w:p w14:paraId="11C03DE6" w14:textId="68EF43FD" w:rsidR="00C03198" w:rsidRPr="00BC13C2" w:rsidRDefault="00C03198" w:rsidP="00C13C06">
      <w:pPr>
        <w:pStyle w:val="NoSpacing"/>
        <w:jc w:val="both"/>
        <w:rPr>
          <w:rFonts w:ascii="Times New Roman" w:hAnsi="Times New Roman"/>
          <w:szCs w:val="24"/>
        </w:rPr>
      </w:pPr>
      <w:r w:rsidRPr="00BC13C2">
        <w:rPr>
          <w:rFonts w:ascii="Times New Roman" w:hAnsi="Times New Roman"/>
          <w:szCs w:val="24"/>
        </w:rPr>
        <w:t>Povezano s masovnim dolaskom n</w:t>
      </w:r>
      <w:r w:rsidR="00704285" w:rsidRPr="00BC13C2">
        <w:rPr>
          <w:rFonts w:ascii="Times New Roman" w:hAnsi="Times New Roman"/>
          <w:szCs w:val="24"/>
        </w:rPr>
        <w:t>ezakonitih</w:t>
      </w:r>
      <w:r w:rsidRPr="00BC13C2">
        <w:rPr>
          <w:rFonts w:ascii="Times New Roman" w:hAnsi="Times New Roman"/>
          <w:szCs w:val="24"/>
        </w:rPr>
        <w:t xml:space="preserve"> migranata Republici Hrvatskoj odobrena je hitna pom</w:t>
      </w:r>
      <w:r w:rsidR="00704285" w:rsidRPr="00BC13C2">
        <w:rPr>
          <w:rFonts w:ascii="Times New Roman" w:hAnsi="Times New Roman"/>
          <w:szCs w:val="24"/>
        </w:rPr>
        <w:t>oć od Europske komisije za šest aktivnosti i to:</w:t>
      </w:r>
    </w:p>
    <w:p w14:paraId="3E1913DB" w14:textId="77777777" w:rsidR="00C13C06" w:rsidRPr="00BC13C2" w:rsidRDefault="00C13C06" w:rsidP="00C13C06">
      <w:pPr>
        <w:pStyle w:val="NoSpacing"/>
        <w:jc w:val="both"/>
        <w:rPr>
          <w:rFonts w:ascii="Times New Roman" w:hAnsi="Times New Roman"/>
          <w:szCs w:val="24"/>
        </w:rPr>
      </w:pPr>
    </w:p>
    <w:p w14:paraId="3CA033C8" w14:textId="08960574" w:rsidR="00704285" w:rsidRPr="00BC13C2" w:rsidRDefault="00704285" w:rsidP="00794AF6">
      <w:pPr>
        <w:pStyle w:val="NoSpacing"/>
        <w:numPr>
          <w:ilvl w:val="0"/>
          <w:numId w:val="32"/>
        </w:numPr>
        <w:jc w:val="both"/>
        <w:rPr>
          <w:rFonts w:ascii="Times New Roman" w:hAnsi="Times New Roman"/>
          <w:szCs w:val="24"/>
        </w:rPr>
      </w:pPr>
      <w:r w:rsidRPr="00BC13C2">
        <w:rPr>
          <w:rFonts w:ascii="Times New Roman" w:hAnsi="Times New Roman"/>
          <w:szCs w:val="24"/>
        </w:rPr>
        <w:t>nadzor nad provedbom zadaća nadzora granice (granična kontrola i zaštita),</w:t>
      </w:r>
    </w:p>
    <w:p w14:paraId="3E1033ED" w14:textId="7E5BFA05" w:rsidR="00704285" w:rsidRPr="00BC13C2" w:rsidRDefault="00704285" w:rsidP="00794AF6">
      <w:pPr>
        <w:pStyle w:val="NoSpacing"/>
        <w:numPr>
          <w:ilvl w:val="0"/>
          <w:numId w:val="32"/>
        </w:numPr>
        <w:jc w:val="both"/>
        <w:rPr>
          <w:rFonts w:ascii="Times New Roman" w:hAnsi="Times New Roman"/>
          <w:szCs w:val="24"/>
        </w:rPr>
      </w:pPr>
      <w:r w:rsidRPr="00BC13C2">
        <w:rPr>
          <w:rFonts w:ascii="Times New Roman" w:hAnsi="Times New Roman"/>
          <w:szCs w:val="24"/>
        </w:rPr>
        <w:t>revizija postojećih procedura i planova postupanja u nadzoru granice,</w:t>
      </w:r>
    </w:p>
    <w:p w14:paraId="65E448E2" w14:textId="4A7FD36F" w:rsidR="00704285" w:rsidRPr="00BC13C2" w:rsidRDefault="00704285" w:rsidP="009B6466">
      <w:pPr>
        <w:pStyle w:val="NoSpacing"/>
        <w:numPr>
          <w:ilvl w:val="0"/>
          <w:numId w:val="32"/>
        </w:numPr>
        <w:jc w:val="both"/>
        <w:rPr>
          <w:rFonts w:ascii="Times New Roman" w:hAnsi="Times New Roman"/>
          <w:szCs w:val="24"/>
        </w:rPr>
      </w:pPr>
      <w:r w:rsidRPr="00BC13C2">
        <w:rPr>
          <w:rFonts w:ascii="Times New Roman" w:hAnsi="Times New Roman"/>
          <w:szCs w:val="24"/>
        </w:rPr>
        <w:t>ažuriranje standardnih operativnih procedura o postupanju prema tražiteljima</w:t>
      </w:r>
      <w:r w:rsidR="009B6466" w:rsidRPr="00BC13C2">
        <w:rPr>
          <w:rFonts w:ascii="Times New Roman" w:hAnsi="Times New Roman"/>
          <w:szCs w:val="24"/>
        </w:rPr>
        <w:t xml:space="preserve"> </w:t>
      </w:r>
      <w:r w:rsidRPr="00BC13C2">
        <w:rPr>
          <w:rFonts w:ascii="Times New Roman" w:hAnsi="Times New Roman"/>
          <w:szCs w:val="24"/>
        </w:rPr>
        <w:t>međunarodne zaštite,</w:t>
      </w:r>
    </w:p>
    <w:p w14:paraId="3158116E" w14:textId="240DC9E5" w:rsidR="00704285" w:rsidRPr="00BC13C2" w:rsidRDefault="00704285" w:rsidP="009B6466">
      <w:pPr>
        <w:pStyle w:val="NoSpacing"/>
        <w:numPr>
          <w:ilvl w:val="0"/>
          <w:numId w:val="32"/>
        </w:numPr>
        <w:jc w:val="both"/>
        <w:rPr>
          <w:rFonts w:ascii="Times New Roman" w:hAnsi="Times New Roman"/>
          <w:szCs w:val="24"/>
        </w:rPr>
      </w:pPr>
      <w:r w:rsidRPr="00BC13C2">
        <w:rPr>
          <w:rFonts w:ascii="Times New Roman" w:hAnsi="Times New Roman"/>
          <w:szCs w:val="24"/>
        </w:rPr>
        <w:t>provedba dodatne obuke odnosno obnova poznavanja znanja</w:t>
      </w:r>
      <w:r w:rsidR="00BB2FD2" w:rsidRPr="00BC13C2">
        <w:rPr>
          <w:rFonts w:ascii="Times New Roman" w:hAnsi="Times New Roman"/>
          <w:szCs w:val="24"/>
        </w:rPr>
        <w:t xml:space="preserve"> (temeljna prava, EU</w:t>
      </w:r>
      <w:r w:rsidR="009B6466" w:rsidRPr="00BC13C2">
        <w:rPr>
          <w:rFonts w:ascii="Times New Roman" w:hAnsi="Times New Roman"/>
          <w:szCs w:val="24"/>
        </w:rPr>
        <w:t xml:space="preserve"> </w:t>
      </w:r>
      <w:r w:rsidR="00BB2FD2" w:rsidRPr="00BC13C2">
        <w:rPr>
          <w:rFonts w:ascii="Times New Roman" w:hAnsi="Times New Roman"/>
          <w:szCs w:val="24"/>
        </w:rPr>
        <w:t>prava, suzbijanje trgovine ljudima, suzbijanje zlouporabe isprava, uzimanje otisaka</w:t>
      </w:r>
      <w:r w:rsidR="009B6466" w:rsidRPr="00BC13C2">
        <w:rPr>
          <w:rFonts w:ascii="Times New Roman" w:hAnsi="Times New Roman"/>
          <w:szCs w:val="24"/>
        </w:rPr>
        <w:t xml:space="preserve"> </w:t>
      </w:r>
      <w:r w:rsidR="00BB2FD2" w:rsidRPr="00BC13C2">
        <w:rPr>
          <w:rFonts w:ascii="Times New Roman" w:hAnsi="Times New Roman"/>
          <w:szCs w:val="24"/>
        </w:rPr>
        <w:t>prstiju za EURODAC i dr.),</w:t>
      </w:r>
    </w:p>
    <w:p w14:paraId="2624DA6C" w14:textId="700DBCA4" w:rsidR="00BB2FD2" w:rsidRPr="00BC13C2" w:rsidRDefault="00BB2FD2" w:rsidP="009B6466">
      <w:pPr>
        <w:pStyle w:val="NoSpacing"/>
        <w:numPr>
          <w:ilvl w:val="0"/>
          <w:numId w:val="32"/>
        </w:numPr>
        <w:jc w:val="both"/>
        <w:rPr>
          <w:rFonts w:ascii="Times New Roman" w:hAnsi="Times New Roman"/>
          <w:szCs w:val="24"/>
        </w:rPr>
      </w:pPr>
      <w:r w:rsidRPr="00BC13C2">
        <w:rPr>
          <w:rFonts w:ascii="Times New Roman" w:hAnsi="Times New Roman"/>
          <w:szCs w:val="24"/>
        </w:rPr>
        <w:t>suradnja s organizacijama civilnog društva (Međunarodna organizacija za migracije, Hrvatski crveni križ, Hrvatski pravni centar i dr.),</w:t>
      </w:r>
    </w:p>
    <w:p w14:paraId="188DC3B6" w14:textId="7ADC26A9" w:rsidR="00C13C06" w:rsidRPr="00BC13C2" w:rsidRDefault="00BB2FD2" w:rsidP="009B6466">
      <w:pPr>
        <w:pStyle w:val="NoSpacing"/>
        <w:numPr>
          <w:ilvl w:val="0"/>
          <w:numId w:val="32"/>
        </w:numPr>
        <w:jc w:val="both"/>
        <w:rPr>
          <w:rFonts w:ascii="Times New Roman" w:hAnsi="Times New Roman"/>
          <w:szCs w:val="24"/>
        </w:rPr>
      </w:pPr>
      <w:r w:rsidRPr="00BC13C2">
        <w:rPr>
          <w:rFonts w:ascii="Times New Roman" w:hAnsi="Times New Roman"/>
          <w:szCs w:val="24"/>
        </w:rPr>
        <w:t>radionica: „Podizanje svijesti kod najvišeg rukovodstva Ministarstva unutarnjih poslova o stanju nezakonitih migracija na najugroženijim područjima vanjske granice</w:t>
      </w:r>
      <w:r w:rsidR="009B6466" w:rsidRPr="00BC13C2">
        <w:rPr>
          <w:rFonts w:ascii="Times New Roman" w:hAnsi="Times New Roman"/>
          <w:szCs w:val="24"/>
        </w:rPr>
        <w:t xml:space="preserve"> te </w:t>
      </w:r>
      <w:r w:rsidRPr="00BC13C2">
        <w:rPr>
          <w:rFonts w:ascii="Times New Roman" w:hAnsi="Times New Roman"/>
          <w:szCs w:val="24"/>
        </w:rPr>
        <w:t xml:space="preserve"> </w:t>
      </w:r>
    </w:p>
    <w:p w14:paraId="6EDC17EE" w14:textId="57D52256" w:rsidR="00BB2FD2" w:rsidRPr="00BC13C2" w:rsidRDefault="00BB2FD2" w:rsidP="00794AF6">
      <w:pPr>
        <w:pStyle w:val="NoSpacing"/>
        <w:numPr>
          <w:ilvl w:val="0"/>
          <w:numId w:val="32"/>
        </w:numPr>
        <w:jc w:val="both"/>
        <w:rPr>
          <w:rFonts w:ascii="Times New Roman" w:hAnsi="Times New Roman"/>
          <w:szCs w:val="24"/>
        </w:rPr>
      </w:pPr>
      <w:r w:rsidRPr="00BC13C2">
        <w:rPr>
          <w:rFonts w:ascii="Times New Roman" w:hAnsi="Times New Roman"/>
          <w:szCs w:val="24"/>
        </w:rPr>
        <w:t>podizanje svijesti o temeljnim pravima i postupanje prema tražiteljima azila.</w:t>
      </w:r>
    </w:p>
    <w:p w14:paraId="770DD4D7" w14:textId="416A58F0" w:rsidR="00704285" w:rsidRPr="00BC13C2" w:rsidRDefault="00C03198" w:rsidP="00C13C06">
      <w:pPr>
        <w:pStyle w:val="NoSpacing"/>
        <w:jc w:val="both"/>
        <w:rPr>
          <w:rFonts w:ascii="Times New Roman" w:hAnsi="Times New Roman"/>
          <w:szCs w:val="24"/>
        </w:rPr>
      </w:pPr>
      <w:r w:rsidRPr="00BC13C2">
        <w:rPr>
          <w:rFonts w:ascii="Times New Roman" w:hAnsi="Times New Roman"/>
          <w:szCs w:val="24"/>
        </w:rPr>
        <w:br/>
      </w:r>
      <w:r w:rsidR="00704285" w:rsidRPr="00BC13C2">
        <w:rPr>
          <w:rFonts w:ascii="Times New Roman" w:hAnsi="Times New Roman"/>
          <w:szCs w:val="24"/>
        </w:rPr>
        <w:t xml:space="preserve">U narednom višegodišnjem financijskom okviru (2021. do 2027.) nastaviti će se provedba projekata vezanih uz učinkovitiji nadzor granice, te provedbu aktivnosti učinkovitog vraćanja državljana trećih zemalja. </w:t>
      </w:r>
    </w:p>
    <w:p w14:paraId="0DE9D2AB" w14:textId="77777777" w:rsidR="002B0C11" w:rsidRPr="00BC13C2" w:rsidRDefault="002B0C11" w:rsidP="002D70BC">
      <w:pPr>
        <w:pStyle w:val="NoSpacing"/>
        <w:jc w:val="both"/>
        <w:rPr>
          <w:rFonts w:ascii="Times New Roman" w:hAnsi="Times New Roman"/>
          <w:szCs w:val="24"/>
        </w:rPr>
      </w:pPr>
    </w:p>
    <w:p w14:paraId="05466D3B" w14:textId="77777777" w:rsidR="008F7FF9" w:rsidRPr="00BC13C2" w:rsidRDefault="002D70BC" w:rsidP="006B6682">
      <w:pPr>
        <w:spacing w:line="240" w:lineRule="auto"/>
        <w:rPr>
          <w:rFonts w:ascii="Times New Roman" w:hAnsi="Times New Roman"/>
          <w:b/>
          <w:szCs w:val="24"/>
        </w:rPr>
      </w:pPr>
      <w:r w:rsidRPr="00BC13C2">
        <w:rPr>
          <w:rFonts w:ascii="Times New Roman" w:hAnsi="Times New Roman"/>
          <w:b/>
          <w:szCs w:val="24"/>
        </w:rPr>
        <w:t>Strateški ciljevi:</w:t>
      </w:r>
    </w:p>
    <w:p w14:paraId="44804752" w14:textId="47E3D476" w:rsidR="00A60D43" w:rsidRPr="00BC13C2" w:rsidRDefault="00B30FBD" w:rsidP="00A60D43">
      <w:pPr>
        <w:pStyle w:val="ListParagraph"/>
        <w:numPr>
          <w:ilvl w:val="0"/>
          <w:numId w:val="3"/>
        </w:numPr>
        <w:spacing w:after="0" w:line="240" w:lineRule="auto"/>
        <w:jc w:val="both"/>
        <w:rPr>
          <w:rFonts w:ascii="Times New Roman" w:hAnsi="Times New Roman"/>
          <w:strike/>
          <w:szCs w:val="24"/>
        </w:rPr>
      </w:pPr>
      <w:r w:rsidRPr="00BC13C2">
        <w:rPr>
          <w:rFonts w:ascii="Times New Roman" w:hAnsi="Times New Roman"/>
          <w:szCs w:val="24"/>
        </w:rPr>
        <w:t xml:space="preserve">Aktivno korištenje financijskih sredstava iz dostupnih fondova </w:t>
      </w:r>
      <w:r w:rsidR="005645F1" w:rsidRPr="00BC13C2">
        <w:rPr>
          <w:rFonts w:ascii="Times New Roman" w:hAnsi="Times New Roman"/>
          <w:szCs w:val="24"/>
        </w:rPr>
        <w:t>kao što su višegodišnji financijski okvir (za potrebe granične policije, migracija i policije), sredstva hitne pomoći i dr. kako bi što bolje ispunili sve obveze koje proizlaze iz procjene ranjivosti, drugih evaluacijskih mehanizama i dr.</w:t>
      </w:r>
    </w:p>
    <w:p w14:paraId="574F2698" w14:textId="21DD5E88" w:rsidR="00A60D43" w:rsidRPr="00BC13C2" w:rsidRDefault="00A60D43" w:rsidP="00A60D43">
      <w:pPr>
        <w:pStyle w:val="ListParagraph"/>
        <w:numPr>
          <w:ilvl w:val="0"/>
          <w:numId w:val="3"/>
        </w:numPr>
        <w:spacing w:after="0" w:line="240" w:lineRule="auto"/>
        <w:jc w:val="both"/>
        <w:rPr>
          <w:rFonts w:ascii="Times New Roman" w:hAnsi="Times New Roman"/>
          <w:szCs w:val="24"/>
        </w:rPr>
      </w:pPr>
      <w:r w:rsidRPr="00BC13C2">
        <w:rPr>
          <w:rFonts w:ascii="Times New Roman" w:hAnsi="Times New Roman"/>
          <w:szCs w:val="24"/>
        </w:rPr>
        <w:t>Aktivno praćenje korištenja financijskih sredstava iz dostupnih fondova radi nabave opreme, razvoja baza podataka i sufinanciranja troškova nadzora državne granice/vanjske granice EU.</w:t>
      </w:r>
    </w:p>
    <w:p w14:paraId="0C74FBF6" w14:textId="0111E511" w:rsidR="005C7746" w:rsidRPr="00BC13C2" w:rsidRDefault="005C7746" w:rsidP="00B30FBD">
      <w:pPr>
        <w:spacing w:after="0" w:line="240" w:lineRule="auto"/>
        <w:ind w:left="360"/>
        <w:jc w:val="both"/>
        <w:rPr>
          <w:rFonts w:ascii="Times New Roman" w:hAnsi="Times New Roman"/>
          <w:color w:val="FF0000"/>
          <w:szCs w:val="24"/>
        </w:rPr>
      </w:pPr>
    </w:p>
    <w:p w14:paraId="268D632B" w14:textId="77777777" w:rsidR="006D2C0D" w:rsidRPr="00BC13C2" w:rsidRDefault="006D2C0D" w:rsidP="00B30FBD">
      <w:pPr>
        <w:spacing w:after="0" w:line="240" w:lineRule="auto"/>
        <w:ind w:left="360"/>
        <w:jc w:val="both"/>
        <w:rPr>
          <w:rFonts w:ascii="Times New Roman" w:hAnsi="Times New Roman"/>
          <w:color w:val="FF0000"/>
          <w:szCs w:val="24"/>
        </w:rPr>
      </w:pPr>
    </w:p>
    <w:p w14:paraId="6F3155DF" w14:textId="77777777" w:rsidR="00C81AC1" w:rsidRPr="00BC13C2" w:rsidRDefault="004118E2" w:rsidP="004118E2">
      <w:pPr>
        <w:spacing w:line="240" w:lineRule="auto"/>
        <w:ind w:left="360"/>
        <w:rPr>
          <w:rFonts w:ascii="Times New Roman" w:hAnsi="Times New Roman"/>
          <w:b/>
          <w:szCs w:val="24"/>
        </w:rPr>
      </w:pPr>
      <w:r w:rsidRPr="00BC13C2">
        <w:rPr>
          <w:rFonts w:ascii="Times New Roman" w:hAnsi="Times New Roman"/>
          <w:b/>
          <w:szCs w:val="24"/>
        </w:rPr>
        <w:t xml:space="preserve">6. </w:t>
      </w:r>
      <w:r w:rsidR="00C81AC1" w:rsidRPr="00BC13C2">
        <w:rPr>
          <w:rFonts w:ascii="Times New Roman" w:hAnsi="Times New Roman"/>
          <w:b/>
          <w:szCs w:val="24"/>
        </w:rPr>
        <w:t>ZAKLJUČAK</w:t>
      </w:r>
    </w:p>
    <w:p w14:paraId="52B845EB" w14:textId="77777777" w:rsidR="00C81AC1" w:rsidRPr="00BC13C2" w:rsidRDefault="0070292D" w:rsidP="00C81AC1">
      <w:pPr>
        <w:spacing w:line="240" w:lineRule="auto"/>
        <w:jc w:val="both"/>
        <w:rPr>
          <w:rFonts w:ascii="Times New Roman" w:hAnsi="Times New Roman"/>
          <w:bCs/>
          <w:szCs w:val="24"/>
        </w:rPr>
      </w:pPr>
      <w:r w:rsidRPr="00BC13C2">
        <w:rPr>
          <w:rFonts w:ascii="Times New Roman" w:hAnsi="Times New Roman"/>
          <w:szCs w:val="24"/>
        </w:rPr>
        <w:t xml:space="preserve">Donošenjem </w:t>
      </w:r>
      <w:r w:rsidR="00C81AC1" w:rsidRPr="00BC13C2">
        <w:rPr>
          <w:rFonts w:ascii="Times New Roman" w:hAnsi="Times New Roman"/>
          <w:szCs w:val="24"/>
        </w:rPr>
        <w:t xml:space="preserve">Uredbe </w:t>
      </w:r>
      <w:r w:rsidR="00C81AC1" w:rsidRPr="00BC13C2">
        <w:rPr>
          <w:rFonts w:ascii="Times New Roman" w:hAnsi="Times New Roman"/>
          <w:bCs/>
          <w:szCs w:val="24"/>
        </w:rPr>
        <w:t>(EU) 2016/1624 E</w:t>
      </w:r>
      <w:r w:rsidRPr="00BC13C2">
        <w:rPr>
          <w:rFonts w:ascii="Times New Roman" w:hAnsi="Times New Roman"/>
          <w:bCs/>
          <w:szCs w:val="24"/>
        </w:rPr>
        <w:t>uropskog parlamenta i Vijeća</w:t>
      </w:r>
      <w:r w:rsidR="00C81AC1" w:rsidRPr="00BC13C2">
        <w:rPr>
          <w:rFonts w:ascii="Times New Roman" w:hAnsi="Times New Roman"/>
          <w:bCs/>
          <w:szCs w:val="24"/>
        </w:rPr>
        <w:t xml:space="preserve"> od 14. rujna 2016. o </w:t>
      </w:r>
      <w:r w:rsidRPr="00BC13C2">
        <w:rPr>
          <w:rFonts w:ascii="Times New Roman" w:hAnsi="Times New Roman"/>
          <w:bCs/>
          <w:szCs w:val="24"/>
        </w:rPr>
        <w:t>E</w:t>
      </w:r>
      <w:r w:rsidR="00C81AC1" w:rsidRPr="00BC13C2">
        <w:rPr>
          <w:rFonts w:ascii="Times New Roman" w:hAnsi="Times New Roman"/>
          <w:bCs/>
          <w:szCs w:val="24"/>
        </w:rPr>
        <w:t>uropskoj graničnoj i obalnoj straži i o izmjeni Uredbe (EU) 2016/399 Europskog parlamenta i Vijeća te o stavljanju izvan snage Uredbe (EZ) br. 863/2007 Europskog parlamenta i Vijeća, Uredbe Vijeća (EZ) br. 2007/2004 i Odluke Vijeća 2005/267/EZ</w:t>
      </w:r>
      <w:r w:rsidRPr="00BC13C2">
        <w:rPr>
          <w:rFonts w:ascii="Times New Roman" w:hAnsi="Times New Roman"/>
          <w:bCs/>
          <w:szCs w:val="24"/>
        </w:rPr>
        <w:t>, zadani su elementi novog europskog koncepta integriranog upravljanja granicom temeljem kojih su sve država članice u obvezi donijeti svoje nacionalne strategije integriranog upravljanja granicom.</w:t>
      </w:r>
    </w:p>
    <w:p w14:paraId="025F3698" w14:textId="6220E3CF" w:rsidR="0070292D" w:rsidRPr="00BC13C2" w:rsidRDefault="0070292D" w:rsidP="00C81AC1">
      <w:pPr>
        <w:spacing w:line="240" w:lineRule="auto"/>
        <w:jc w:val="both"/>
        <w:rPr>
          <w:rFonts w:ascii="Times New Roman" w:hAnsi="Times New Roman"/>
          <w:bCs/>
          <w:szCs w:val="24"/>
        </w:rPr>
      </w:pPr>
      <w:r w:rsidRPr="00BC13C2">
        <w:rPr>
          <w:rFonts w:ascii="Times New Roman" w:hAnsi="Times New Roman"/>
          <w:bCs/>
          <w:szCs w:val="24"/>
        </w:rPr>
        <w:t>Nastavno, Europska komisija je tijekom 2018. godine donijela smjernice (Aneks 6) za korištenje prilikom daljnjih izrada nacionalnih strategija</w:t>
      </w:r>
      <w:r w:rsidR="00B1364A" w:rsidRPr="00BC13C2">
        <w:rPr>
          <w:rFonts w:ascii="Times New Roman" w:hAnsi="Times New Roman"/>
          <w:bCs/>
          <w:szCs w:val="24"/>
        </w:rPr>
        <w:t>, a jednako tako i Agencija za graničnu i obalnu stražu donijela je Tehničk</w:t>
      </w:r>
      <w:r w:rsidR="00C167FE" w:rsidRPr="00BC13C2">
        <w:rPr>
          <w:rFonts w:ascii="Times New Roman" w:hAnsi="Times New Roman"/>
          <w:bCs/>
          <w:szCs w:val="24"/>
        </w:rPr>
        <w:t>u</w:t>
      </w:r>
      <w:r w:rsidR="00B1364A" w:rsidRPr="00BC13C2">
        <w:rPr>
          <w:rFonts w:ascii="Times New Roman" w:hAnsi="Times New Roman"/>
          <w:bCs/>
          <w:szCs w:val="24"/>
        </w:rPr>
        <w:t xml:space="preserve"> i operativnu strategiju za europsko integrirano upravljanje granicom.</w:t>
      </w:r>
    </w:p>
    <w:p w14:paraId="19BE201D" w14:textId="388B6688" w:rsidR="00C81AC1" w:rsidRPr="00BC13C2" w:rsidRDefault="00B1364A" w:rsidP="00C81AC1">
      <w:pPr>
        <w:spacing w:line="240" w:lineRule="auto"/>
        <w:jc w:val="both"/>
        <w:rPr>
          <w:rFonts w:ascii="Times New Roman" w:hAnsi="Times New Roman"/>
          <w:szCs w:val="24"/>
        </w:rPr>
      </w:pPr>
      <w:r w:rsidRPr="00BC13C2">
        <w:rPr>
          <w:rFonts w:ascii="Times New Roman" w:hAnsi="Times New Roman"/>
          <w:bCs/>
          <w:szCs w:val="24"/>
        </w:rPr>
        <w:t>Sve navedeno korišteno je za izradu nacionalne Strategije integriranog upravljanja granicom, koja pored zastupljenosti 11</w:t>
      </w:r>
      <w:r w:rsidR="0092730D" w:rsidRPr="00BC13C2">
        <w:rPr>
          <w:rFonts w:ascii="Times New Roman" w:hAnsi="Times New Roman"/>
          <w:bCs/>
          <w:szCs w:val="24"/>
        </w:rPr>
        <w:t xml:space="preserve"> strateških komponenti </w:t>
      </w:r>
      <w:r w:rsidRPr="00BC13C2">
        <w:rPr>
          <w:rFonts w:ascii="Times New Roman" w:hAnsi="Times New Roman"/>
          <w:bCs/>
          <w:szCs w:val="24"/>
        </w:rPr>
        <w:t>integriranog upravljanja granicom</w:t>
      </w:r>
      <w:r w:rsidR="00524463" w:rsidRPr="00BC13C2">
        <w:rPr>
          <w:rFonts w:ascii="Times New Roman" w:hAnsi="Times New Roman"/>
          <w:bCs/>
          <w:szCs w:val="24"/>
        </w:rPr>
        <w:t xml:space="preserve">, sadrži i horizontalne </w:t>
      </w:r>
      <w:r w:rsidR="0092730D" w:rsidRPr="00BC13C2">
        <w:rPr>
          <w:rFonts w:ascii="Times New Roman" w:hAnsi="Times New Roman"/>
          <w:bCs/>
          <w:szCs w:val="24"/>
        </w:rPr>
        <w:t>komponente (temeljna ljudska prava, obuka i istraživanje i inovacije)</w:t>
      </w:r>
      <w:r w:rsidR="00524463" w:rsidRPr="00BC13C2">
        <w:rPr>
          <w:rFonts w:ascii="Times New Roman" w:hAnsi="Times New Roman"/>
          <w:bCs/>
          <w:szCs w:val="24"/>
        </w:rPr>
        <w:t xml:space="preserve"> </w:t>
      </w:r>
      <w:r w:rsidR="0092730D" w:rsidRPr="00BC13C2">
        <w:rPr>
          <w:rFonts w:ascii="Times New Roman" w:hAnsi="Times New Roman"/>
          <w:bCs/>
          <w:szCs w:val="24"/>
        </w:rPr>
        <w:t>kao i model četiriju slojeva (mjere u trećim zemljama, mjere u susjednim trećim zemljama, mjere na vanjskoj granici i mjere unutar schengenskog prostora).</w:t>
      </w:r>
    </w:p>
    <w:p w14:paraId="2DE2C989" w14:textId="606F0707" w:rsidR="00C81AC1" w:rsidRPr="00BC13C2" w:rsidRDefault="00524463" w:rsidP="00C81AC1">
      <w:pPr>
        <w:spacing w:line="240" w:lineRule="auto"/>
        <w:jc w:val="both"/>
        <w:rPr>
          <w:rFonts w:ascii="Times New Roman" w:hAnsi="Times New Roman"/>
          <w:szCs w:val="24"/>
        </w:rPr>
      </w:pPr>
      <w:r w:rsidRPr="00BC13C2">
        <w:rPr>
          <w:rFonts w:ascii="Times New Roman" w:hAnsi="Times New Roman"/>
          <w:szCs w:val="24"/>
        </w:rPr>
        <w:t xml:space="preserve">Međutim, važno je naglasiti kako novi europski koncept integriranog upravljanja granicom, pored ukupnosti mjera nadzora vanjske granice, važnost daje i međuagencijskoj suradnji, slijedom čega su i u ovoj Strategiji, pored </w:t>
      </w:r>
      <w:r w:rsidR="00C81AC1" w:rsidRPr="00BC13C2">
        <w:rPr>
          <w:rFonts w:ascii="Times New Roman" w:hAnsi="Times New Roman"/>
          <w:szCs w:val="24"/>
        </w:rPr>
        <w:t xml:space="preserve">Ministarstva unutarnjih poslova, posebice Uprave za granicu, </w:t>
      </w:r>
      <w:r w:rsidRPr="00BC13C2">
        <w:rPr>
          <w:rFonts w:ascii="Times New Roman" w:hAnsi="Times New Roman"/>
          <w:szCs w:val="24"/>
        </w:rPr>
        <w:t xml:space="preserve">zastupljena i </w:t>
      </w:r>
      <w:r w:rsidR="00C81AC1" w:rsidRPr="00BC13C2">
        <w:rPr>
          <w:rFonts w:ascii="Times New Roman" w:hAnsi="Times New Roman"/>
          <w:szCs w:val="24"/>
        </w:rPr>
        <w:t>drug</w:t>
      </w:r>
      <w:r w:rsidRPr="00BC13C2">
        <w:rPr>
          <w:rFonts w:ascii="Times New Roman" w:hAnsi="Times New Roman"/>
          <w:szCs w:val="24"/>
        </w:rPr>
        <w:t>a</w:t>
      </w:r>
      <w:r w:rsidR="00C81AC1" w:rsidRPr="00BC13C2">
        <w:rPr>
          <w:rFonts w:ascii="Times New Roman" w:hAnsi="Times New Roman"/>
          <w:szCs w:val="24"/>
        </w:rPr>
        <w:t xml:space="preserve"> relevantn</w:t>
      </w:r>
      <w:r w:rsidRPr="00BC13C2">
        <w:rPr>
          <w:rFonts w:ascii="Times New Roman" w:hAnsi="Times New Roman"/>
          <w:szCs w:val="24"/>
        </w:rPr>
        <w:t xml:space="preserve">a ministarstva odnosno </w:t>
      </w:r>
      <w:r w:rsidR="00C81AC1" w:rsidRPr="00BC13C2">
        <w:rPr>
          <w:rFonts w:ascii="Times New Roman" w:hAnsi="Times New Roman"/>
          <w:szCs w:val="24"/>
        </w:rPr>
        <w:t xml:space="preserve">agencije </w:t>
      </w:r>
      <w:r w:rsidRPr="00BC13C2">
        <w:rPr>
          <w:rFonts w:ascii="Times New Roman" w:hAnsi="Times New Roman"/>
          <w:szCs w:val="24"/>
        </w:rPr>
        <w:t>koje</w:t>
      </w:r>
      <w:r w:rsidR="0092730D" w:rsidRPr="00BC13C2">
        <w:rPr>
          <w:rFonts w:ascii="Times New Roman" w:hAnsi="Times New Roman"/>
          <w:szCs w:val="24"/>
        </w:rPr>
        <w:t>,</w:t>
      </w:r>
      <w:r w:rsidRPr="00BC13C2">
        <w:rPr>
          <w:rFonts w:ascii="Times New Roman" w:hAnsi="Times New Roman"/>
          <w:szCs w:val="24"/>
        </w:rPr>
        <w:t xml:space="preserve"> u skladu sa svojim djelokrugom</w:t>
      </w:r>
      <w:r w:rsidR="0092730D" w:rsidRPr="00BC13C2">
        <w:rPr>
          <w:rFonts w:ascii="Times New Roman" w:hAnsi="Times New Roman"/>
          <w:szCs w:val="24"/>
        </w:rPr>
        <w:t>,</w:t>
      </w:r>
      <w:r w:rsidRPr="00BC13C2">
        <w:rPr>
          <w:rFonts w:ascii="Times New Roman" w:hAnsi="Times New Roman"/>
          <w:szCs w:val="24"/>
        </w:rPr>
        <w:t xml:space="preserve"> imaju i određenu odgovornost u </w:t>
      </w:r>
      <w:r w:rsidR="00C81AC1" w:rsidRPr="00BC13C2">
        <w:rPr>
          <w:rFonts w:ascii="Times New Roman" w:hAnsi="Times New Roman"/>
          <w:szCs w:val="24"/>
        </w:rPr>
        <w:t>integrirano</w:t>
      </w:r>
      <w:r w:rsidRPr="00BC13C2">
        <w:rPr>
          <w:rFonts w:ascii="Times New Roman" w:hAnsi="Times New Roman"/>
          <w:szCs w:val="24"/>
        </w:rPr>
        <w:t>m</w:t>
      </w:r>
      <w:r w:rsidR="00C81AC1" w:rsidRPr="00BC13C2">
        <w:rPr>
          <w:rFonts w:ascii="Times New Roman" w:hAnsi="Times New Roman"/>
          <w:szCs w:val="24"/>
        </w:rPr>
        <w:t xml:space="preserve"> upravljanj</w:t>
      </w:r>
      <w:r w:rsidRPr="00BC13C2">
        <w:rPr>
          <w:rFonts w:ascii="Times New Roman" w:hAnsi="Times New Roman"/>
          <w:szCs w:val="24"/>
        </w:rPr>
        <w:t>u</w:t>
      </w:r>
      <w:r w:rsidR="00C81AC1" w:rsidRPr="00BC13C2">
        <w:rPr>
          <w:rFonts w:ascii="Times New Roman" w:hAnsi="Times New Roman"/>
          <w:szCs w:val="24"/>
        </w:rPr>
        <w:t xml:space="preserve"> granicom.</w:t>
      </w:r>
    </w:p>
    <w:sectPr w:rsidR="00C81AC1" w:rsidRPr="00BC13C2" w:rsidSect="0033378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C190" w14:textId="77777777" w:rsidR="008C38CD" w:rsidRDefault="008C38CD" w:rsidP="003028F8">
      <w:pPr>
        <w:spacing w:after="0" w:line="240" w:lineRule="auto"/>
      </w:pPr>
      <w:r>
        <w:separator/>
      </w:r>
    </w:p>
  </w:endnote>
  <w:endnote w:type="continuationSeparator" w:id="0">
    <w:p w14:paraId="0FCA2074" w14:textId="77777777" w:rsidR="008C38CD" w:rsidRDefault="008C38CD" w:rsidP="0030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07672"/>
      <w:docPartObj>
        <w:docPartGallery w:val="Page Numbers (Bottom of Page)"/>
        <w:docPartUnique/>
      </w:docPartObj>
    </w:sdtPr>
    <w:sdtEndPr>
      <w:rPr>
        <w:rFonts w:ascii="Times New Roman" w:hAnsi="Times New Roman"/>
      </w:rPr>
    </w:sdtEndPr>
    <w:sdtContent>
      <w:p w14:paraId="1CD68A6D" w14:textId="05A0DDEE" w:rsidR="0057285D" w:rsidRPr="0057285D" w:rsidRDefault="0057285D">
        <w:pPr>
          <w:pStyle w:val="Footer"/>
          <w:jc w:val="right"/>
          <w:rPr>
            <w:rFonts w:ascii="Times New Roman" w:hAnsi="Times New Roman"/>
          </w:rPr>
        </w:pPr>
        <w:r w:rsidRPr="0057285D">
          <w:rPr>
            <w:rFonts w:ascii="Times New Roman" w:hAnsi="Times New Roman"/>
          </w:rPr>
          <w:fldChar w:fldCharType="begin"/>
        </w:r>
        <w:r w:rsidRPr="0057285D">
          <w:rPr>
            <w:rFonts w:ascii="Times New Roman" w:hAnsi="Times New Roman"/>
          </w:rPr>
          <w:instrText>PAGE   \* MERGEFORMAT</w:instrText>
        </w:r>
        <w:r w:rsidRPr="0057285D">
          <w:rPr>
            <w:rFonts w:ascii="Times New Roman" w:hAnsi="Times New Roman"/>
          </w:rPr>
          <w:fldChar w:fldCharType="separate"/>
        </w:r>
        <w:r w:rsidR="00505677">
          <w:rPr>
            <w:rFonts w:ascii="Times New Roman" w:hAnsi="Times New Roman"/>
            <w:noProof/>
          </w:rPr>
          <w:t>1</w:t>
        </w:r>
        <w:r w:rsidRPr="0057285D">
          <w:rPr>
            <w:rFonts w:ascii="Times New Roman" w:hAnsi="Times New Roman"/>
          </w:rPr>
          <w:fldChar w:fldCharType="end"/>
        </w:r>
      </w:p>
    </w:sdtContent>
  </w:sdt>
  <w:p w14:paraId="25A87586" w14:textId="77777777" w:rsidR="0057285D" w:rsidRDefault="00572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BE1C9" w14:textId="77777777" w:rsidR="008C38CD" w:rsidRDefault="008C38CD" w:rsidP="003028F8">
      <w:pPr>
        <w:spacing w:after="0" w:line="240" w:lineRule="auto"/>
      </w:pPr>
      <w:r>
        <w:separator/>
      </w:r>
    </w:p>
  </w:footnote>
  <w:footnote w:type="continuationSeparator" w:id="0">
    <w:p w14:paraId="7587B51F" w14:textId="77777777" w:rsidR="008C38CD" w:rsidRDefault="008C38CD" w:rsidP="0030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2E3"/>
    <w:multiLevelType w:val="hybridMultilevel"/>
    <w:tmpl w:val="328A39FC"/>
    <w:lvl w:ilvl="0" w:tplc="5770DB0E">
      <w:start w:val="1"/>
      <w:numFmt w:val="bullet"/>
      <w:lvlText w:val="­"/>
      <w:lvlJc w:val="left"/>
      <w:pPr>
        <w:tabs>
          <w:tab w:val="num" w:pos="1068"/>
        </w:tabs>
        <w:ind w:left="1068" w:hanging="360"/>
      </w:pPr>
      <w:rPr>
        <w:rFonts w:ascii="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B47BE7"/>
    <w:multiLevelType w:val="hybridMultilevel"/>
    <w:tmpl w:val="D62E302A"/>
    <w:lvl w:ilvl="0" w:tplc="44CE1FCE">
      <w:start w:val="1"/>
      <w:numFmt w:val="decimal"/>
      <w:lvlText w:val="%1."/>
      <w:lvlJc w:val="left"/>
      <w:pPr>
        <w:ind w:left="720" w:hanging="360"/>
      </w:pPr>
      <w:rPr>
        <w:rFont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E3B72"/>
    <w:multiLevelType w:val="hybridMultilevel"/>
    <w:tmpl w:val="6F4415A2"/>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69A2CD04">
      <w:numFmt w:val="bullet"/>
      <w:lvlText w:val="-"/>
      <w:lvlJc w:val="left"/>
      <w:pPr>
        <w:ind w:left="2880" w:hanging="360"/>
      </w:pPr>
      <w:rPr>
        <w:rFonts w:ascii="Calibri" w:eastAsia="Times New Roman" w:hAnsi="Calibri" w:cs="Times New Roman" w:hint="default"/>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13BB4"/>
    <w:multiLevelType w:val="hybridMultilevel"/>
    <w:tmpl w:val="94422B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3033AD"/>
    <w:multiLevelType w:val="hybridMultilevel"/>
    <w:tmpl w:val="BB147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5C3173"/>
    <w:multiLevelType w:val="hybridMultilevel"/>
    <w:tmpl w:val="A504F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6F3DD2"/>
    <w:multiLevelType w:val="hybridMultilevel"/>
    <w:tmpl w:val="75522E7E"/>
    <w:lvl w:ilvl="0" w:tplc="029C7A58">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1E511F"/>
    <w:multiLevelType w:val="hybridMultilevel"/>
    <w:tmpl w:val="C81EA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15525D"/>
    <w:multiLevelType w:val="hybridMultilevel"/>
    <w:tmpl w:val="F68AA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A56C7B"/>
    <w:multiLevelType w:val="hybridMultilevel"/>
    <w:tmpl w:val="C6ECD770"/>
    <w:lvl w:ilvl="0" w:tplc="6078580E">
      <w:start w:val="1"/>
      <w:numFmt w:val="decimal"/>
      <w:lvlText w:val="%1."/>
      <w:lvlJc w:val="left"/>
      <w:pPr>
        <w:ind w:left="720" w:hanging="360"/>
      </w:pPr>
      <w:rPr>
        <w:rFonts w:ascii="Arial" w:eastAsia="Times New Roman" w:hAnsi="Arial" w:cs="Arial"/>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FB4417"/>
    <w:multiLevelType w:val="multilevel"/>
    <w:tmpl w:val="995CDA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4563E3"/>
    <w:multiLevelType w:val="hybridMultilevel"/>
    <w:tmpl w:val="F872BD5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E792D"/>
    <w:multiLevelType w:val="hybridMultilevel"/>
    <w:tmpl w:val="27AA20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F3CE2"/>
    <w:multiLevelType w:val="hybridMultilevel"/>
    <w:tmpl w:val="4976ADA8"/>
    <w:lvl w:ilvl="0" w:tplc="041A0001">
      <w:start w:val="1"/>
      <w:numFmt w:val="bullet"/>
      <w:lvlText w:val=""/>
      <w:lvlJc w:val="left"/>
      <w:pPr>
        <w:ind w:left="720" w:hanging="360"/>
      </w:pPr>
      <w:rPr>
        <w:rFonts w:ascii="Symbol" w:hAnsi="Symbol" w:hint="default"/>
      </w:rPr>
    </w:lvl>
    <w:lvl w:ilvl="1" w:tplc="8C9E04D8">
      <w:start w:val="1"/>
      <w:numFmt w:val="bullet"/>
      <w:lvlText w:val="o"/>
      <w:lvlJc w:val="left"/>
      <w:pPr>
        <w:ind w:left="1440" w:hanging="360"/>
      </w:pPr>
      <w:rPr>
        <w:rFonts w:ascii="Courier New" w:hAnsi="Courier New" w:cs="Courier New" w:hint="default"/>
        <w:strike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FF24A4"/>
    <w:multiLevelType w:val="hybridMultilevel"/>
    <w:tmpl w:val="A08A79BA"/>
    <w:lvl w:ilvl="0" w:tplc="B76A059C">
      <w:start w:val="1"/>
      <w:numFmt w:val="decimal"/>
      <w:lvlText w:val="%1."/>
      <w:lvlJc w:val="left"/>
      <w:pPr>
        <w:ind w:left="17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3F0DC6"/>
    <w:multiLevelType w:val="hybridMultilevel"/>
    <w:tmpl w:val="4102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F739A"/>
    <w:multiLevelType w:val="hybridMultilevel"/>
    <w:tmpl w:val="E7A44070"/>
    <w:lvl w:ilvl="0" w:tplc="741E2C1A">
      <w:start w:val="1"/>
      <w:numFmt w:val="decimal"/>
      <w:lvlText w:val="%1."/>
      <w:lvlJc w:val="left"/>
      <w:pPr>
        <w:ind w:left="720" w:hanging="360"/>
      </w:pPr>
      <w:rPr>
        <w:rFonts w:ascii="Arial" w:eastAsia="Times New Roman" w:hAnsi="Arial" w:cs="Arial"/>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7458B4"/>
    <w:multiLevelType w:val="hybridMultilevel"/>
    <w:tmpl w:val="5FFA8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61986"/>
    <w:multiLevelType w:val="hybridMultilevel"/>
    <w:tmpl w:val="D680A5BC"/>
    <w:lvl w:ilvl="0" w:tplc="AE08D55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0A56A8"/>
    <w:multiLevelType w:val="hybridMultilevel"/>
    <w:tmpl w:val="1E36699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4638B7"/>
    <w:multiLevelType w:val="multilevel"/>
    <w:tmpl w:val="35682044"/>
    <w:lvl w:ilvl="0">
      <w:start w:val="1"/>
      <w:numFmt w:val="decimal"/>
      <w:lvlText w:val="%1."/>
      <w:lvlJc w:val="left"/>
      <w:pPr>
        <w:ind w:left="1856" w:hanging="360"/>
      </w:pPr>
      <w:rPr>
        <w:rFonts w:hint="default"/>
        <w:b w:val="0"/>
        <w:color w:val="auto"/>
      </w:rPr>
    </w:lvl>
    <w:lvl w:ilvl="1">
      <w:start w:val="1"/>
      <w:numFmt w:val="lowerLetter"/>
      <w:lvlText w:val="%2."/>
      <w:lvlJc w:val="left"/>
      <w:pPr>
        <w:ind w:left="2576" w:hanging="360"/>
      </w:pPr>
    </w:lvl>
    <w:lvl w:ilvl="2" w:tentative="1">
      <w:start w:val="1"/>
      <w:numFmt w:val="lowerRoman"/>
      <w:lvlText w:val="%3."/>
      <w:lvlJc w:val="right"/>
      <w:pPr>
        <w:ind w:left="3296" w:hanging="180"/>
      </w:pPr>
    </w:lvl>
    <w:lvl w:ilvl="3" w:tentative="1">
      <w:start w:val="1"/>
      <w:numFmt w:val="decimal"/>
      <w:lvlText w:val="%4."/>
      <w:lvlJc w:val="left"/>
      <w:pPr>
        <w:ind w:left="4016" w:hanging="360"/>
      </w:pPr>
    </w:lvl>
    <w:lvl w:ilvl="4" w:tentative="1">
      <w:start w:val="1"/>
      <w:numFmt w:val="lowerLetter"/>
      <w:lvlText w:val="%5."/>
      <w:lvlJc w:val="left"/>
      <w:pPr>
        <w:ind w:left="4736" w:hanging="360"/>
      </w:pPr>
    </w:lvl>
    <w:lvl w:ilvl="5" w:tentative="1">
      <w:start w:val="1"/>
      <w:numFmt w:val="lowerRoman"/>
      <w:lvlText w:val="%6."/>
      <w:lvlJc w:val="right"/>
      <w:pPr>
        <w:ind w:left="5456" w:hanging="180"/>
      </w:pPr>
    </w:lvl>
    <w:lvl w:ilvl="6" w:tentative="1">
      <w:start w:val="1"/>
      <w:numFmt w:val="decimal"/>
      <w:lvlText w:val="%7."/>
      <w:lvlJc w:val="left"/>
      <w:pPr>
        <w:ind w:left="6176" w:hanging="360"/>
      </w:pPr>
    </w:lvl>
    <w:lvl w:ilvl="7" w:tentative="1">
      <w:start w:val="1"/>
      <w:numFmt w:val="lowerLetter"/>
      <w:lvlText w:val="%8."/>
      <w:lvlJc w:val="left"/>
      <w:pPr>
        <w:ind w:left="6896" w:hanging="360"/>
      </w:pPr>
    </w:lvl>
    <w:lvl w:ilvl="8" w:tentative="1">
      <w:start w:val="1"/>
      <w:numFmt w:val="lowerRoman"/>
      <w:lvlText w:val="%9."/>
      <w:lvlJc w:val="right"/>
      <w:pPr>
        <w:ind w:left="7616" w:hanging="180"/>
      </w:pPr>
    </w:lvl>
  </w:abstractNum>
  <w:abstractNum w:abstractNumId="21" w15:restartNumberingAfterBreak="0">
    <w:nsid w:val="4DBA1A71"/>
    <w:multiLevelType w:val="hybridMultilevel"/>
    <w:tmpl w:val="258CDD8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F6100D0"/>
    <w:multiLevelType w:val="hybridMultilevel"/>
    <w:tmpl w:val="1840B0A6"/>
    <w:lvl w:ilvl="0" w:tplc="62E42FF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F436AB"/>
    <w:multiLevelType w:val="hybridMultilevel"/>
    <w:tmpl w:val="BCD0FF8A"/>
    <w:lvl w:ilvl="0" w:tplc="FE628220">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863757"/>
    <w:multiLevelType w:val="hybridMultilevel"/>
    <w:tmpl w:val="9B0A6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6279C6"/>
    <w:multiLevelType w:val="hybridMultilevel"/>
    <w:tmpl w:val="35E87BB4"/>
    <w:lvl w:ilvl="0" w:tplc="0700EDC2">
      <w:start w:val="1"/>
      <w:numFmt w:val="decimal"/>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2E4E3E"/>
    <w:multiLevelType w:val="hybridMultilevel"/>
    <w:tmpl w:val="ED1C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4B04"/>
    <w:multiLevelType w:val="hybridMultilevel"/>
    <w:tmpl w:val="45B0F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321EBA"/>
    <w:multiLevelType w:val="hybridMultilevel"/>
    <w:tmpl w:val="F2E83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117235"/>
    <w:multiLevelType w:val="hybridMultilevel"/>
    <w:tmpl w:val="C624E4E8"/>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ED6F8A"/>
    <w:multiLevelType w:val="hybridMultilevel"/>
    <w:tmpl w:val="8D80E8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FD00E0"/>
    <w:multiLevelType w:val="hybridMultilevel"/>
    <w:tmpl w:val="644C4ECA"/>
    <w:lvl w:ilvl="0" w:tplc="676E6018">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
  </w:num>
  <w:num w:numId="4">
    <w:abstractNumId w:val="3"/>
  </w:num>
  <w:num w:numId="5">
    <w:abstractNumId w:val="0"/>
  </w:num>
  <w:num w:numId="6">
    <w:abstractNumId w:val="2"/>
  </w:num>
  <w:num w:numId="7">
    <w:abstractNumId w:val="13"/>
  </w:num>
  <w:num w:numId="8">
    <w:abstractNumId w:val="12"/>
  </w:num>
  <w:num w:numId="9">
    <w:abstractNumId w:val="30"/>
  </w:num>
  <w:num w:numId="10">
    <w:abstractNumId w:val="5"/>
  </w:num>
  <w:num w:numId="11">
    <w:abstractNumId w:val="27"/>
  </w:num>
  <w:num w:numId="12">
    <w:abstractNumId w:val="7"/>
  </w:num>
  <w:num w:numId="13">
    <w:abstractNumId w:val="14"/>
  </w:num>
  <w:num w:numId="14">
    <w:abstractNumId w:val="10"/>
  </w:num>
  <w:num w:numId="15">
    <w:abstractNumId w:val="16"/>
  </w:num>
  <w:num w:numId="16">
    <w:abstractNumId w:val="11"/>
  </w:num>
  <w:num w:numId="17">
    <w:abstractNumId w:val="20"/>
  </w:num>
  <w:num w:numId="18">
    <w:abstractNumId w:val="4"/>
  </w:num>
  <w:num w:numId="19">
    <w:abstractNumId w:val="22"/>
  </w:num>
  <w:num w:numId="20">
    <w:abstractNumId w:val="23"/>
  </w:num>
  <w:num w:numId="21">
    <w:abstractNumId w:val="9"/>
  </w:num>
  <w:num w:numId="22">
    <w:abstractNumId w:val="19"/>
  </w:num>
  <w:num w:numId="23">
    <w:abstractNumId w:val="29"/>
  </w:num>
  <w:num w:numId="24">
    <w:abstractNumId w:val="28"/>
  </w:num>
  <w:num w:numId="25">
    <w:abstractNumId w:val="6"/>
  </w:num>
  <w:num w:numId="26">
    <w:abstractNumId w:val="8"/>
  </w:num>
  <w:num w:numId="27">
    <w:abstractNumId w:val="18"/>
  </w:num>
  <w:num w:numId="28">
    <w:abstractNumId w:val="17"/>
  </w:num>
  <w:num w:numId="29">
    <w:abstractNumId w:val="15"/>
  </w:num>
  <w:num w:numId="30">
    <w:abstractNumId w:val="26"/>
  </w:num>
  <w:num w:numId="31">
    <w:abstractNumId w:val="24"/>
  </w:num>
  <w:num w:numId="3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91"/>
    <w:rsid w:val="00000EBB"/>
    <w:rsid w:val="000032A8"/>
    <w:rsid w:val="00006A20"/>
    <w:rsid w:val="0001091D"/>
    <w:rsid w:val="00011C8E"/>
    <w:rsid w:val="00012C90"/>
    <w:rsid w:val="0002297A"/>
    <w:rsid w:val="00026C6C"/>
    <w:rsid w:val="000401C3"/>
    <w:rsid w:val="000470F2"/>
    <w:rsid w:val="00047754"/>
    <w:rsid w:val="00047D3E"/>
    <w:rsid w:val="000507C5"/>
    <w:rsid w:val="000545EA"/>
    <w:rsid w:val="00056367"/>
    <w:rsid w:val="00056722"/>
    <w:rsid w:val="00056DDE"/>
    <w:rsid w:val="00065322"/>
    <w:rsid w:val="0007180B"/>
    <w:rsid w:val="00072E62"/>
    <w:rsid w:val="000730FE"/>
    <w:rsid w:val="00073B32"/>
    <w:rsid w:val="00075B21"/>
    <w:rsid w:val="00075F53"/>
    <w:rsid w:val="0008227A"/>
    <w:rsid w:val="000847EC"/>
    <w:rsid w:val="000905CE"/>
    <w:rsid w:val="00093D03"/>
    <w:rsid w:val="0009542F"/>
    <w:rsid w:val="000A131D"/>
    <w:rsid w:val="000A2900"/>
    <w:rsid w:val="000A375D"/>
    <w:rsid w:val="000A434A"/>
    <w:rsid w:val="000A649B"/>
    <w:rsid w:val="000A7F4E"/>
    <w:rsid w:val="000B0542"/>
    <w:rsid w:val="000B3DC3"/>
    <w:rsid w:val="000C05CA"/>
    <w:rsid w:val="000C5BDE"/>
    <w:rsid w:val="000C79B0"/>
    <w:rsid w:val="000D0BBE"/>
    <w:rsid w:val="000D30F9"/>
    <w:rsid w:val="000E2685"/>
    <w:rsid w:val="000E3247"/>
    <w:rsid w:val="000E357C"/>
    <w:rsid w:val="000E470A"/>
    <w:rsid w:val="000E489B"/>
    <w:rsid w:val="000F0213"/>
    <w:rsid w:val="000F1FB3"/>
    <w:rsid w:val="000F215C"/>
    <w:rsid w:val="000F392E"/>
    <w:rsid w:val="000F61E4"/>
    <w:rsid w:val="000F626F"/>
    <w:rsid w:val="000F77A1"/>
    <w:rsid w:val="0010567B"/>
    <w:rsid w:val="00107DFE"/>
    <w:rsid w:val="00111BB4"/>
    <w:rsid w:val="00112363"/>
    <w:rsid w:val="0011286A"/>
    <w:rsid w:val="00113E4E"/>
    <w:rsid w:val="00113EAF"/>
    <w:rsid w:val="00115BAC"/>
    <w:rsid w:val="00117B55"/>
    <w:rsid w:val="00120402"/>
    <w:rsid w:val="00121176"/>
    <w:rsid w:val="00123643"/>
    <w:rsid w:val="00124866"/>
    <w:rsid w:val="001272A4"/>
    <w:rsid w:val="001310F9"/>
    <w:rsid w:val="0013477D"/>
    <w:rsid w:val="00134C40"/>
    <w:rsid w:val="0013631B"/>
    <w:rsid w:val="00136B12"/>
    <w:rsid w:val="00137077"/>
    <w:rsid w:val="00140119"/>
    <w:rsid w:val="0014069B"/>
    <w:rsid w:val="001416E8"/>
    <w:rsid w:val="00143622"/>
    <w:rsid w:val="001451D3"/>
    <w:rsid w:val="00146C58"/>
    <w:rsid w:val="00150EDD"/>
    <w:rsid w:val="00152DE4"/>
    <w:rsid w:val="00156FF0"/>
    <w:rsid w:val="00160078"/>
    <w:rsid w:val="001600DB"/>
    <w:rsid w:val="00167CC1"/>
    <w:rsid w:val="00173838"/>
    <w:rsid w:val="001745A8"/>
    <w:rsid w:val="00180D32"/>
    <w:rsid w:val="00180D7C"/>
    <w:rsid w:val="001813EE"/>
    <w:rsid w:val="00181618"/>
    <w:rsid w:val="0018266D"/>
    <w:rsid w:val="001831BF"/>
    <w:rsid w:val="00185B22"/>
    <w:rsid w:val="00185D9A"/>
    <w:rsid w:val="001907B7"/>
    <w:rsid w:val="001928BF"/>
    <w:rsid w:val="00193726"/>
    <w:rsid w:val="001B1836"/>
    <w:rsid w:val="001B237E"/>
    <w:rsid w:val="001B50FD"/>
    <w:rsid w:val="001B68DD"/>
    <w:rsid w:val="001C0DB0"/>
    <w:rsid w:val="001C1ADC"/>
    <w:rsid w:val="001C31D7"/>
    <w:rsid w:val="001C3576"/>
    <w:rsid w:val="001C5B19"/>
    <w:rsid w:val="001C6F26"/>
    <w:rsid w:val="001D1152"/>
    <w:rsid w:val="001D39B4"/>
    <w:rsid w:val="001D3FF3"/>
    <w:rsid w:val="001E00E8"/>
    <w:rsid w:val="001E269C"/>
    <w:rsid w:val="001E2B8A"/>
    <w:rsid w:val="001E3A0E"/>
    <w:rsid w:val="001E605C"/>
    <w:rsid w:val="001F5EF3"/>
    <w:rsid w:val="0020094A"/>
    <w:rsid w:val="00200FB2"/>
    <w:rsid w:val="0020141D"/>
    <w:rsid w:val="00204110"/>
    <w:rsid w:val="00205EB3"/>
    <w:rsid w:val="0020622B"/>
    <w:rsid w:val="002076F3"/>
    <w:rsid w:val="00210E91"/>
    <w:rsid w:val="00216009"/>
    <w:rsid w:val="002171A2"/>
    <w:rsid w:val="00217A60"/>
    <w:rsid w:val="00224970"/>
    <w:rsid w:val="00233584"/>
    <w:rsid w:val="002341F3"/>
    <w:rsid w:val="0023527A"/>
    <w:rsid w:val="002372ED"/>
    <w:rsid w:val="00237CAE"/>
    <w:rsid w:val="0024236B"/>
    <w:rsid w:val="00242515"/>
    <w:rsid w:val="002425E2"/>
    <w:rsid w:val="00245039"/>
    <w:rsid w:val="00245959"/>
    <w:rsid w:val="00245AE2"/>
    <w:rsid w:val="00247D89"/>
    <w:rsid w:val="002508AF"/>
    <w:rsid w:val="00252229"/>
    <w:rsid w:val="00254C47"/>
    <w:rsid w:val="00255CEE"/>
    <w:rsid w:val="0026151C"/>
    <w:rsid w:val="00264A91"/>
    <w:rsid w:val="0027123B"/>
    <w:rsid w:val="002716B7"/>
    <w:rsid w:val="00275822"/>
    <w:rsid w:val="00277DDE"/>
    <w:rsid w:val="002916B4"/>
    <w:rsid w:val="00296557"/>
    <w:rsid w:val="002A2E52"/>
    <w:rsid w:val="002A2EE2"/>
    <w:rsid w:val="002A334D"/>
    <w:rsid w:val="002A73B2"/>
    <w:rsid w:val="002B0C11"/>
    <w:rsid w:val="002B55BF"/>
    <w:rsid w:val="002C001F"/>
    <w:rsid w:val="002C1B3B"/>
    <w:rsid w:val="002C1CAF"/>
    <w:rsid w:val="002C2B31"/>
    <w:rsid w:val="002C4AB6"/>
    <w:rsid w:val="002C5B0D"/>
    <w:rsid w:val="002C6F01"/>
    <w:rsid w:val="002C770A"/>
    <w:rsid w:val="002C79C7"/>
    <w:rsid w:val="002D0335"/>
    <w:rsid w:val="002D33A0"/>
    <w:rsid w:val="002D4B87"/>
    <w:rsid w:val="002D6198"/>
    <w:rsid w:val="002D70BC"/>
    <w:rsid w:val="002D7833"/>
    <w:rsid w:val="002E58D6"/>
    <w:rsid w:val="002E5A2A"/>
    <w:rsid w:val="002E5ED9"/>
    <w:rsid w:val="002F290A"/>
    <w:rsid w:val="002F3886"/>
    <w:rsid w:val="003028F8"/>
    <w:rsid w:val="0030478C"/>
    <w:rsid w:val="003048AD"/>
    <w:rsid w:val="00305007"/>
    <w:rsid w:val="00306C7A"/>
    <w:rsid w:val="003070D3"/>
    <w:rsid w:val="00311E00"/>
    <w:rsid w:val="00312332"/>
    <w:rsid w:val="00314D90"/>
    <w:rsid w:val="003159EE"/>
    <w:rsid w:val="00315A26"/>
    <w:rsid w:val="00316E67"/>
    <w:rsid w:val="003236A5"/>
    <w:rsid w:val="00324445"/>
    <w:rsid w:val="00327891"/>
    <w:rsid w:val="00333781"/>
    <w:rsid w:val="00341835"/>
    <w:rsid w:val="003531D5"/>
    <w:rsid w:val="00354C4E"/>
    <w:rsid w:val="00361F0A"/>
    <w:rsid w:val="00375D86"/>
    <w:rsid w:val="00376C86"/>
    <w:rsid w:val="003801CA"/>
    <w:rsid w:val="00382906"/>
    <w:rsid w:val="00384A99"/>
    <w:rsid w:val="00391291"/>
    <w:rsid w:val="0039235C"/>
    <w:rsid w:val="003952D4"/>
    <w:rsid w:val="00397BBA"/>
    <w:rsid w:val="003A3478"/>
    <w:rsid w:val="003A6594"/>
    <w:rsid w:val="003A669E"/>
    <w:rsid w:val="003B05B9"/>
    <w:rsid w:val="003B147C"/>
    <w:rsid w:val="003B6883"/>
    <w:rsid w:val="003B69E2"/>
    <w:rsid w:val="003C1106"/>
    <w:rsid w:val="003C3FCE"/>
    <w:rsid w:val="003C7431"/>
    <w:rsid w:val="003C78E4"/>
    <w:rsid w:val="003D00AD"/>
    <w:rsid w:val="003D08A1"/>
    <w:rsid w:val="003D0DA6"/>
    <w:rsid w:val="003D273E"/>
    <w:rsid w:val="003D6907"/>
    <w:rsid w:val="003E11BC"/>
    <w:rsid w:val="003E44AD"/>
    <w:rsid w:val="003F1377"/>
    <w:rsid w:val="003F72CC"/>
    <w:rsid w:val="0040363B"/>
    <w:rsid w:val="00410BCC"/>
    <w:rsid w:val="004118E2"/>
    <w:rsid w:val="00414CAB"/>
    <w:rsid w:val="00416A09"/>
    <w:rsid w:val="00416BCA"/>
    <w:rsid w:val="0041706C"/>
    <w:rsid w:val="00417EE3"/>
    <w:rsid w:val="00420B40"/>
    <w:rsid w:val="00422026"/>
    <w:rsid w:val="004220BB"/>
    <w:rsid w:val="00427C1E"/>
    <w:rsid w:val="00432011"/>
    <w:rsid w:val="0043361B"/>
    <w:rsid w:val="0043672F"/>
    <w:rsid w:val="004407F8"/>
    <w:rsid w:val="00440AED"/>
    <w:rsid w:val="00440F4B"/>
    <w:rsid w:val="00441F04"/>
    <w:rsid w:val="00442D45"/>
    <w:rsid w:val="004450BD"/>
    <w:rsid w:val="0044530D"/>
    <w:rsid w:val="00450459"/>
    <w:rsid w:val="0045371A"/>
    <w:rsid w:val="00454980"/>
    <w:rsid w:val="00463DEA"/>
    <w:rsid w:val="004644E7"/>
    <w:rsid w:val="00465B3A"/>
    <w:rsid w:val="004664CD"/>
    <w:rsid w:val="004711B3"/>
    <w:rsid w:val="004744EA"/>
    <w:rsid w:val="00476BC2"/>
    <w:rsid w:val="00477520"/>
    <w:rsid w:val="00483914"/>
    <w:rsid w:val="00497024"/>
    <w:rsid w:val="004A0440"/>
    <w:rsid w:val="004A6808"/>
    <w:rsid w:val="004B347F"/>
    <w:rsid w:val="004B3520"/>
    <w:rsid w:val="004B358D"/>
    <w:rsid w:val="004B6A86"/>
    <w:rsid w:val="004C05CC"/>
    <w:rsid w:val="004C6D8E"/>
    <w:rsid w:val="004C70A7"/>
    <w:rsid w:val="004D117C"/>
    <w:rsid w:val="004D2DFE"/>
    <w:rsid w:val="004D3ED7"/>
    <w:rsid w:val="004D6A15"/>
    <w:rsid w:val="004E641E"/>
    <w:rsid w:val="004F30C8"/>
    <w:rsid w:val="004F35BB"/>
    <w:rsid w:val="005010C8"/>
    <w:rsid w:val="00502500"/>
    <w:rsid w:val="00502E16"/>
    <w:rsid w:val="00503725"/>
    <w:rsid w:val="00505677"/>
    <w:rsid w:val="00506011"/>
    <w:rsid w:val="005072C3"/>
    <w:rsid w:val="005136A2"/>
    <w:rsid w:val="00515B2F"/>
    <w:rsid w:val="00515B85"/>
    <w:rsid w:val="00524463"/>
    <w:rsid w:val="00524541"/>
    <w:rsid w:val="005263D2"/>
    <w:rsid w:val="00526CBB"/>
    <w:rsid w:val="00530C5C"/>
    <w:rsid w:val="005351B3"/>
    <w:rsid w:val="00536ECE"/>
    <w:rsid w:val="0054005C"/>
    <w:rsid w:val="0054007C"/>
    <w:rsid w:val="00540113"/>
    <w:rsid w:val="0054113B"/>
    <w:rsid w:val="00550343"/>
    <w:rsid w:val="00550C10"/>
    <w:rsid w:val="00551195"/>
    <w:rsid w:val="0055370A"/>
    <w:rsid w:val="00555D72"/>
    <w:rsid w:val="005645F1"/>
    <w:rsid w:val="0056775E"/>
    <w:rsid w:val="0057285D"/>
    <w:rsid w:val="005729B5"/>
    <w:rsid w:val="00575388"/>
    <w:rsid w:val="00582878"/>
    <w:rsid w:val="00582A99"/>
    <w:rsid w:val="0058333C"/>
    <w:rsid w:val="00583B39"/>
    <w:rsid w:val="00583D48"/>
    <w:rsid w:val="005948A8"/>
    <w:rsid w:val="00594F3A"/>
    <w:rsid w:val="005A121F"/>
    <w:rsid w:val="005A17E1"/>
    <w:rsid w:val="005A2086"/>
    <w:rsid w:val="005A3572"/>
    <w:rsid w:val="005A4E56"/>
    <w:rsid w:val="005A52FA"/>
    <w:rsid w:val="005A61AB"/>
    <w:rsid w:val="005B03E8"/>
    <w:rsid w:val="005B2B0E"/>
    <w:rsid w:val="005B311E"/>
    <w:rsid w:val="005C06DC"/>
    <w:rsid w:val="005C1282"/>
    <w:rsid w:val="005C1C87"/>
    <w:rsid w:val="005C6433"/>
    <w:rsid w:val="005C7746"/>
    <w:rsid w:val="005D0751"/>
    <w:rsid w:val="005D1C7C"/>
    <w:rsid w:val="005D2FE7"/>
    <w:rsid w:val="005D3ACF"/>
    <w:rsid w:val="005D6F5C"/>
    <w:rsid w:val="005D7966"/>
    <w:rsid w:val="005E1B8C"/>
    <w:rsid w:val="005E3664"/>
    <w:rsid w:val="005E4232"/>
    <w:rsid w:val="005E4931"/>
    <w:rsid w:val="005F0ED1"/>
    <w:rsid w:val="005F1932"/>
    <w:rsid w:val="005F23D1"/>
    <w:rsid w:val="005F6D3F"/>
    <w:rsid w:val="00600170"/>
    <w:rsid w:val="00600A1C"/>
    <w:rsid w:val="006010C9"/>
    <w:rsid w:val="00602F33"/>
    <w:rsid w:val="00614752"/>
    <w:rsid w:val="00626335"/>
    <w:rsid w:val="0062777C"/>
    <w:rsid w:val="00634EEC"/>
    <w:rsid w:val="00635A8D"/>
    <w:rsid w:val="006408C9"/>
    <w:rsid w:val="00641295"/>
    <w:rsid w:val="00646470"/>
    <w:rsid w:val="006531A3"/>
    <w:rsid w:val="0065437F"/>
    <w:rsid w:val="00654907"/>
    <w:rsid w:val="0065580E"/>
    <w:rsid w:val="006569BD"/>
    <w:rsid w:val="00661023"/>
    <w:rsid w:val="00667AB5"/>
    <w:rsid w:val="00674B72"/>
    <w:rsid w:val="006779B8"/>
    <w:rsid w:val="00692FD3"/>
    <w:rsid w:val="006A0A33"/>
    <w:rsid w:val="006A1355"/>
    <w:rsid w:val="006A17A2"/>
    <w:rsid w:val="006A2320"/>
    <w:rsid w:val="006A66ED"/>
    <w:rsid w:val="006B3070"/>
    <w:rsid w:val="006B32F7"/>
    <w:rsid w:val="006B4B1C"/>
    <w:rsid w:val="006B6682"/>
    <w:rsid w:val="006B6880"/>
    <w:rsid w:val="006B7981"/>
    <w:rsid w:val="006C085A"/>
    <w:rsid w:val="006C0CAC"/>
    <w:rsid w:val="006C6E44"/>
    <w:rsid w:val="006C71E6"/>
    <w:rsid w:val="006D24F9"/>
    <w:rsid w:val="006D2C0D"/>
    <w:rsid w:val="006E2087"/>
    <w:rsid w:val="006E5227"/>
    <w:rsid w:val="006E7F05"/>
    <w:rsid w:val="006F0681"/>
    <w:rsid w:val="006F09C3"/>
    <w:rsid w:val="006F421A"/>
    <w:rsid w:val="006F56CE"/>
    <w:rsid w:val="007008AF"/>
    <w:rsid w:val="007028C6"/>
    <w:rsid w:val="0070292D"/>
    <w:rsid w:val="00704285"/>
    <w:rsid w:val="00704B1E"/>
    <w:rsid w:val="007058B5"/>
    <w:rsid w:val="00710CC8"/>
    <w:rsid w:val="00714005"/>
    <w:rsid w:val="007164EE"/>
    <w:rsid w:val="00716682"/>
    <w:rsid w:val="007167CE"/>
    <w:rsid w:val="00721CCB"/>
    <w:rsid w:val="00721DF4"/>
    <w:rsid w:val="00730644"/>
    <w:rsid w:val="00731995"/>
    <w:rsid w:val="00734CF9"/>
    <w:rsid w:val="00734F88"/>
    <w:rsid w:val="00742C31"/>
    <w:rsid w:val="00743CED"/>
    <w:rsid w:val="00744B0E"/>
    <w:rsid w:val="007460C3"/>
    <w:rsid w:val="0074625C"/>
    <w:rsid w:val="00746AC8"/>
    <w:rsid w:val="007505E9"/>
    <w:rsid w:val="007570F6"/>
    <w:rsid w:val="00757808"/>
    <w:rsid w:val="0075781A"/>
    <w:rsid w:val="007604F2"/>
    <w:rsid w:val="007640E4"/>
    <w:rsid w:val="00765221"/>
    <w:rsid w:val="00765AFC"/>
    <w:rsid w:val="00765E5A"/>
    <w:rsid w:val="007725BD"/>
    <w:rsid w:val="00772D60"/>
    <w:rsid w:val="00773EAB"/>
    <w:rsid w:val="00774F65"/>
    <w:rsid w:val="00781709"/>
    <w:rsid w:val="0078408D"/>
    <w:rsid w:val="00785270"/>
    <w:rsid w:val="00785B63"/>
    <w:rsid w:val="007917E7"/>
    <w:rsid w:val="00791928"/>
    <w:rsid w:val="00793E21"/>
    <w:rsid w:val="0079450F"/>
    <w:rsid w:val="00794AF6"/>
    <w:rsid w:val="00796EAC"/>
    <w:rsid w:val="007A007B"/>
    <w:rsid w:val="007A1DBB"/>
    <w:rsid w:val="007A4FC1"/>
    <w:rsid w:val="007A5F63"/>
    <w:rsid w:val="007A66D4"/>
    <w:rsid w:val="007B16C4"/>
    <w:rsid w:val="007B4FF3"/>
    <w:rsid w:val="007B6CCB"/>
    <w:rsid w:val="007D0A25"/>
    <w:rsid w:val="007D154B"/>
    <w:rsid w:val="007D2E81"/>
    <w:rsid w:val="007D2ECD"/>
    <w:rsid w:val="007D615F"/>
    <w:rsid w:val="007E0EE7"/>
    <w:rsid w:val="007E1B42"/>
    <w:rsid w:val="007E25A7"/>
    <w:rsid w:val="007E5659"/>
    <w:rsid w:val="007E77D0"/>
    <w:rsid w:val="007F1090"/>
    <w:rsid w:val="007F179A"/>
    <w:rsid w:val="007F620C"/>
    <w:rsid w:val="007F6AB6"/>
    <w:rsid w:val="008013D7"/>
    <w:rsid w:val="00802401"/>
    <w:rsid w:val="008136C2"/>
    <w:rsid w:val="00817165"/>
    <w:rsid w:val="00823636"/>
    <w:rsid w:val="00824536"/>
    <w:rsid w:val="00825154"/>
    <w:rsid w:val="00831351"/>
    <w:rsid w:val="008331E8"/>
    <w:rsid w:val="0083392D"/>
    <w:rsid w:val="00835315"/>
    <w:rsid w:val="0084527F"/>
    <w:rsid w:val="00852074"/>
    <w:rsid w:val="00852E31"/>
    <w:rsid w:val="00863D98"/>
    <w:rsid w:val="00863EF1"/>
    <w:rsid w:val="00866015"/>
    <w:rsid w:val="008710D5"/>
    <w:rsid w:val="00871444"/>
    <w:rsid w:val="00880722"/>
    <w:rsid w:val="00890E87"/>
    <w:rsid w:val="00891AFD"/>
    <w:rsid w:val="008A427E"/>
    <w:rsid w:val="008A43AD"/>
    <w:rsid w:val="008A48A7"/>
    <w:rsid w:val="008B00EB"/>
    <w:rsid w:val="008B04C4"/>
    <w:rsid w:val="008B358D"/>
    <w:rsid w:val="008B380F"/>
    <w:rsid w:val="008C0F39"/>
    <w:rsid w:val="008C2F53"/>
    <w:rsid w:val="008C38CD"/>
    <w:rsid w:val="008C3EE9"/>
    <w:rsid w:val="008C5C5E"/>
    <w:rsid w:val="008C7AF4"/>
    <w:rsid w:val="008D32D8"/>
    <w:rsid w:val="008D347D"/>
    <w:rsid w:val="008D398B"/>
    <w:rsid w:val="008D4017"/>
    <w:rsid w:val="008D4BDC"/>
    <w:rsid w:val="008D765C"/>
    <w:rsid w:val="008E1E53"/>
    <w:rsid w:val="008E33B6"/>
    <w:rsid w:val="008F17CD"/>
    <w:rsid w:val="008F2D1C"/>
    <w:rsid w:val="008F69D9"/>
    <w:rsid w:val="008F75A8"/>
    <w:rsid w:val="008F7FF9"/>
    <w:rsid w:val="009022FB"/>
    <w:rsid w:val="00907711"/>
    <w:rsid w:val="00910A29"/>
    <w:rsid w:val="00911437"/>
    <w:rsid w:val="00917392"/>
    <w:rsid w:val="0092156E"/>
    <w:rsid w:val="009222C9"/>
    <w:rsid w:val="0092388A"/>
    <w:rsid w:val="009238D1"/>
    <w:rsid w:val="0092730D"/>
    <w:rsid w:val="00932334"/>
    <w:rsid w:val="00933276"/>
    <w:rsid w:val="009374E5"/>
    <w:rsid w:val="00942E71"/>
    <w:rsid w:val="00943F93"/>
    <w:rsid w:val="00944125"/>
    <w:rsid w:val="00944DDC"/>
    <w:rsid w:val="009532E9"/>
    <w:rsid w:val="00954226"/>
    <w:rsid w:val="009559E5"/>
    <w:rsid w:val="00957F68"/>
    <w:rsid w:val="0096121C"/>
    <w:rsid w:val="00967198"/>
    <w:rsid w:val="00967A02"/>
    <w:rsid w:val="00976E16"/>
    <w:rsid w:val="00980187"/>
    <w:rsid w:val="00985BC0"/>
    <w:rsid w:val="0099100B"/>
    <w:rsid w:val="0099356E"/>
    <w:rsid w:val="009978CC"/>
    <w:rsid w:val="00997F7E"/>
    <w:rsid w:val="009A3F91"/>
    <w:rsid w:val="009A57DD"/>
    <w:rsid w:val="009A5DC9"/>
    <w:rsid w:val="009A7C82"/>
    <w:rsid w:val="009B05F9"/>
    <w:rsid w:val="009B3F55"/>
    <w:rsid w:val="009B60F2"/>
    <w:rsid w:val="009B6466"/>
    <w:rsid w:val="009B7E2B"/>
    <w:rsid w:val="009C3734"/>
    <w:rsid w:val="009C6DD4"/>
    <w:rsid w:val="009D09D8"/>
    <w:rsid w:val="009D3F46"/>
    <w:rsid w:val="009D7B9B"/>
    <w:rsid w:val="009D7C0C"/>
    <w:rsid w:val="009E0458"/>
    <w:rsid w:val="009E43DE"/>
    <w:rsid w:val="009E72BE"/>
    <w:rsid w:val="009E77C4"/>
    <w:rsid w:val="00A0741F"/>
    <w:rsid w:val="00A13035"/>
    <w:rsid w:val="00A138D5"/>
    <w:rsid w:val="00A16CA5"/>
    <w:rsid w:val="00A20145"/>
    <w:rsid w:val="00A23C88"/>
    <w:rsid w:val="00A24007"/>
    <w:rsid w:val="00A3376D"/>
    <w:rsid w:val="00A351A5"/>
    <w:rsid w:val="00A35496"/>
    <w:rsid w:val="00A37462"/>
    <w:rsid w:val="00A4063E"/>
    <w:rsid w:val="00A40EB9"/>
    <w:rsid w:val="00A4105E"/>
    <w:rsid w:val="00A412D3"/>
    <w:rsid w:val="00A42332"/>
    <w:rsid w:val="00A42D35"/>
    <w:rsid w:val="00A4549F"/>
    <w:rsid w:val="00A45BE7"/>
    <w:rsid w:val="00A5062D"/>
    <w:rsid w:val="00A50A71"/>
    <w:rsid w:val="00A52F79"/>
    <w:rsid w:val="00A553FC"/>
    <w:rsid w:val="00A55548"/>
    <w:rsid w:val="00A60D43"/>
    <w:rsid w:val="00A61922"/>
    <w:rsid w:val="00A62948"/>
    <w:rsid w:val="00A656C6"/>
    <w:rsid w:val="00A72343"/>
    <w:rsid w:val="00A760D1"/>
    <w:rsid w:val="00A8284B"/>
    <w:rsid w:val="00A8285F"/>
    <w:rsid w:val="00A82ECF"/>
    <w:rsid w:val="00A83CCF"/>
    <w:rsid w:val="00A84736"/>
    <w:rsid w:val="00A86560"/>
    <w:rsid w:val="00A87BC0"/>
    <w:rsid w:val="00A90823"/>
    <w:rsid w:val="00A95261"/>
    <w:rsid w:val="00A954E0"/>
    <w:rsid w:val="00AA21E2"/>
    <w:rsid w:val="00AA7D88"/>
    <w:rsid w:val="00AB244C"/>
    <w:rsid w:val="00AB5D95"/>
    <w:rsid w:val="00AC0AA3"/>
    <w:rsid w:val="00AC1C9E"/>
    <w:rsid w:val="00AC463C"/>
    <w:rsid w:val="00AC54A9"/>
    <w:rsid w:val="00AC57D2"/>
    <w:rsid w:val="00AC6D6C"/>
    <w:rsid w:val="00AD7FE8"/>
    <w:rsid w:val="00AE04A5"/>
    <w:rsid w:val="00AE13FC"/>
    <w:rsid w:val="00AE2DC7"/>
    <w:rsid w:val="00AE3AAE"/>
    <w:rsid w:val="00AE3CE0"/>
    <w:rsid w:val="00AE486F"/>
    <w:rsid w:val="00AE7CC3"/>
    <w:rsid w:val="00AF0B3D"/>
    <w:rsid w:val="00AF2009"/>
    <w:rsid w:val="00AF30D4"/>
    <w:rsid w:val="00AF7299"/>
    <w:rsid w:val="00B00A3B"/>
    <w:rsid w:val="00B02A83"/>
    <w:rsid w:val="00B12A7C"/>
    <w:rsid w:val="00B1364A"/>
    <w:rsid w:val="00B16EF7"/>
    <w:rsid w:val="00B21BEF"/>
    <w:rsid w:val="00B23717"/>
    <w:rsid w:val="00B250A9"/>
    <w:rsid w:val="00B30FBD"/>
    <w:rsid w:val="00B32377"/>
    <w:rsid w:val="00B33513"/>
    <w:rsid w:val="00B33AD6"/>
    <w:rsid w:val="00B40F0F"/>
    <w:rsid w:val="00B47621"/>
    <w:rsid w:val="00B5304F"/>
    <w:rsid w:val="00B57538"/>
    <w:rsid w:val="00B606AA"/>
    <w:rsid w:val="00B61EFD"/>
    <w:rsid w:val="00B62B44"/>
    <w:rsid w:val="00B64D9D"/>
    <w:rsid w:val="00B64E04"/>
    <w:rsid w:val="00B65621"/>
    <w:rsid w:val="00B67D5F"/>
    <w:rsid w:val="00B75CF5"/>
    <w:rsid w:val="00B82FCA"/>
    <w:rsid w:val="00B831C8"/>
    <w:rsid w:val="00B835DC"/>
    <w:rsid w:val="00B852DD"/>
    <w:rsid w:val="00B8566F"/>
    <w:rsid w:val="00B9745F"/>
    <w:rsid w:val="00B97CC9"/>
    <w:rsid w:val="00BA0160"/>
    <w:rsid w:val="00BA1E9A"/>
    <w:rsid w:val="00BA68E0"/>
    <w:rsid w:val="00BB0E1F"/>
    <w:rsid w:val="00BB265B"/>
    <w:rsid w:val="00BB2BD9"/>
    <w:rsid w:val="00BB2FD2"/>
    <w:rsid w:val="00BC13C2"/>
    <w:rsid w:val="00BC417C"/>
    <w:rsid w:val="00BC4883"/>
    <w:rsid w:val="00BC553F"/>
    <w:rsid w:val="00BD4180"/>
    <w:rsid w:val="00BE0FBB"/>
    <w:rsid w:val="00BE1CA1"/>
    <w:rsid w:val="00BE280C"/>
    <w:rsid w:val="00BE521B"/>
    <w:rsid w:val="00BF2BBB"/>
    <w:rsid w:val="00BF2E4E"/>
    <w:rsid w:val="00BF33DB"/>
    <w:rsid w:val="00BF529C"/>
    <w:rsid w:val="00BF5883"/>
    <w:rsid w:val="00BF5CB1"/>
    <w:rsid w:val="00C005B8"/>
    <w:rsid w:val="00C021A6"/>
    <w:rsid w:val="00C0309F"/>
    <w:rsid w:val="00C03198"/>
    <w:rsid w:val="00C0408F"/>
    <w:rsid w:val="00C113F6"/>
    <w:rsid w:val="00C12641"/>
    <w:rsid w:val="00C13C06"/>
    <w:rsid w:val="00C167FE"/>
    <w:rsid w:val="00C175B7"/>
    <w:rsid w:val="00C24A53"/>
    <w:rsid w:val="00C24FB2"/>
    <w:rsid w:val="00C25CE5"/>
    <w:rsid w:val="00C25D67"/>
    <w:rsid w:val="00C3068D"/>
    <w:rsid w:val="00C31059"/>
    <w:rsid w:val="00C33122"/>
    <w:rsid w:val="00C34F25"/>
    <w:rsid w:val="00C40869"/>
    <w:rsid w:val="00C40E6E"/>
    <w:rsid w:val="00C4129A"/>
    <w:rsid w:val="00C42808"/>
    <w:rsid w:val="00C44DCD"/>
    <w:rsid w:val="00C51C96"/>
    <w:rsid w:val="00C53CCB"/>
    <w:rsid w:val="00C56477"/>
    <w:rsid w:val="00C60404"/>
    <w:rsid w:val="00C60587"/>
    <w:rsid w:val="00C608B8"/>
    <w:rsid w:val="00C62EB0"/>
    <w:rsid w:val="00C7112A"/>
    <w:rsid w:val="00C73117"/>
    <w:rsid w:val="00C77928"/>
    <w:rsid w:val="00C81AC1"/>
    <w:rsid w:val="00C82344"/>
    <w:rsid w:val="00C8293D"/>
    <w:rsid w:val="00C8313F"/>
    <w:rsid w:val="00C852A2"/>
    <w:rsid w:val="00C86025"/>
    <w:rsid w:val="00C9093C"/>
    <w:rsid w:val="00C90D5A"/>
    <w:rsid w:val="00C90EEA"/>
    <w:rsid w:val="00C91AF7"/>
    <w:rsid w:val="00C9259E"/>
    <w:rsid w:val="00CA4814"/>
    <w:rsid w:val="00CC0DF7"/>
    <w:rsid w:val="00CC29C3"/>
    <w:rsid w:val="00CC4DC5"/>
    <w:rsid w:val="00CC522B"/>
    <w:rsid w:val="00CD1921"/>
    <w:rsid w:val="00CD1BE8"/>
    <w:rsid w:val="00CD5FF8"/>
    <w:rsid w:val="00CD6B85"/>
    <w:rsid w:val="00CD7DEC"/>
    <w:rsid w:val="00CE01CC"/>
    <w:rsid w:val="00CE2D6D"/>
    <w:rsid w:val="00CE34A8"/>
    <w:rsid w:val="00CE4809"/>
    <w:rsid w:val="00CE4BC6"/>
    <w:rsid w:val="00CE76CB"/>
    <w:rsid w:val="00CF2722"/>
    <w:rsid w:val="00CF3791"/>
    <w:rsid w:val="00CF44E2"/>
    <w:rsid w:val="00CF57E5"/>
    <w:rsid w:val="00CF63AD"/>
    <w:rsid w:val="00D0106B"/>
    <w:rsid w:val="00D04A24"/>
    <w:rsid w:val="00D10715"/>
    <w:rsid w:val="00D11B50"/>
    <w:rsid w:val="00D1234E"/>
    <w:rsid w:val="00D12A7A"/>
    <w:rsid w:val="00D203E7"/>
    <w:rsid w:val="00D24331"/>
    <w:rsid w:val="00D2643D"/>
    <w:rsid w:val="00D3012C"/>
    <w:rsid w:val="00D33A66"/>
    <w:rsid w:val="00D37A8B"/>
    <w:rsid w:val="00D440A5"/>
    <w:rsid w:val="00D5019E"/>
    <w:rsid w:val="00D50C9C"/>
    <w:rsid w:val="00D51035"/>
    <w:rsid w:val="00D5320D"/>
    <w:rsid w:val="00D5643B"/>
    <w:rsid w:val="00D57015"/>
    <w:rsid w:val="00D5777B"/>
    <w:rsid w:val="00D62983"/>
    <w:rsid w:val="00D62AB1"/>
    <w:rsid w:val="00D67803"/>
    <w:rsid w:val="00D70D8C"/>
    <w:rsid w:val="00D74E05"/>
    <w:rsid w:val="00D75A2B"/>
    <w:rsid w:val="00D767AF"/>
    <w:rsid w:val="00D80C3F"/>
    <w:rsid w:val="00D81852"/>
    <w:rsid w:val="00D82154"/>
    <w:rsid w:val="00D86959"/>
    <w:rsid w:val="00D95B31"/>
    <w:rsid w:val="00DA01F3"/>
    <w:rsid w:val="00DA3A4C"/>
    <w:rsid w:val="00DA5CCE"/>
    <w:rsid w:val="00DA5E13"/>
    <w:rsid w:val="00DB144B"/>
    <w:rsid w:val="00DB2EBA"/>
    <w:rsid w:val="00DB614E"/>
    <w:rsid w:val="00DB76D6"/>
    <w:rsid w:val="00DB79C1"/>
    <w:rsid w:val="00DC0006"/>
    <w:rsid w:val="00DC1149"/>
    <w:rsid w:val="00DC1AEF"/>
    <w:rsid w:val="00DC333F"/>
    <w:rsid w:val="00DC34FD"/>
    <w:rsid w:val="00DD1BC5"/>
    <w:rsid w:val="00DD1F4B"/>
    <w:rsid w:val="00DD4F51"/>
    <w:rsid w:val="00DD53C6"/>
    <w:rsid w:val="00DE2A20"/>
    <w:rsid w:val="00DE2A91"/>
    <w:rsid w:val="00DE4F6F"/>
    <w:rsid w:val="00DE6916"/>
    <w:rsid w:val="00DE7D6A"/>
    <w:rsid w:val="00DF141F"/>
    <w:rsid w:val="00DF29DB"/>
    <w:rsid w:val="00DF3DF8"/>
    <w:rsid w:val="00DF493F"/>
    <w:rsid w:val="00DF517A"/>
    <w:rsid w:val="00E00D95"/>
    <w:rsid w:val="00E055A6"/>
    <w:rsid w:val="00E05A3E"/>
    <w:rsid w:val="00E10AF6"/>
    <w:rsid w:val="00E14F9D"/>
    <w:rsid w:val="00E20607"/>
    <w:rsid w:val="00E23D76"/>
    <w:rsid w:val="00E259EB"/>
    <w:rsid w:val="00E31980"/>
    <w:rsid w:val="00E35F3F"/>
    <w:rsid w:val="00E44544"/>
    <w:rsid w:val="00E44ECF"/>
    <w:rsid w:val="00E4596B"/>
    <w:rsid w:val="00E4632D"/>
    <w:rsid w:val="00E55698"/>
    <w:rsid w:val="00E55F8B"/>
    <w:rsid w:val="00E66C90"/>
    <w:rsid w:val="00E71519"/>
    <w:rsid w:val="00E717EE"/>
    <w:rsid w:val="00E72EC1"/>
    <w:rsid w:val="00E76785"/>
    <w:rsid w:val="00E8375E"/>
    <w:rsid w:val="00E84A1F"/>
    <w:rsid w:val="00E91CC2"/>
    <w:rsid w:val="00E91EEB"/>
    <w:rsid w:val="00EA01DA"/>
    <w:rsid w:val="00EA17E6"/>
    <w:rsid w:val="00EA6817"/>
    <w:rsid w:val="00EB05CD"/>
    <w:rsid w:val="00EB5D38"/>
    <w:rsid w:val="00EB6BEF"/>
    <w:rsid w:val="00EB7ABA"/>
    <w:rsid w:val="00EC19E8"/>
    <w:rsid w:val="00EC2001"/>
    <w:rsid w:val="00EC46C6"/>
    <w:rsid w:val="00EC6D1A"/>
    <w:rsid w:val="00ED1B84"/>
    <w:rsid w:val="00ED1CE4"/>
    <w:rsid w:val="00ED7BEF"/>
    <w:rsid w:val="00EE1A4C"/>
    <w:rsid w:val="00EF006F"/>
    <w:rsid w:val="00EF753B"/>
    <w:rsid w:val="00F004AF"/>
    <w:rsid w:val="00F01686"/>
    <w:rsid w:val="00F017BF"/>
    <w:rsid w:val="00F04796"/>
    <w:rsid w:val="00F11AB3"/>
    <w:rsid w:val="00F256B8"/>
    <w:rsid w:val="00F325E7"/>
    <w:rsid w:val="00F344D4"/>
    <w:rsid w:val="00F35722"/>
    <w:rsid w:val="00F364C6"/>
    <w:rsid w:val="00F41E21"/>
    <w:rsid w:val="00F44EF6"/>
    <w:rsid w:val="00F4776E"/>
    <w:rsid w:val="00F50699"/>
    <w:rsid w:val="00F51B70"/>
    <w:rsid w:val="00F51FD2"/>
    <w:rsid w:val="00F541B7"/>
    <w:rsid w:val="00F54FBE"/>
    <w:rsid w:val="00F5773C"/>
    <w:rsid w:val="00F57D43"/>
    <w:rsid w:val="00F60E6D"/>
    <w:rsid w:val="00F62E99"/>
    <w:rsid w:val="00F67C7F"/>
    <w:rsid w:val="00F7098B"/>
    <w:rsid w:val="00F725ED"/>
    <w:rsid w:val="00F77AF0"/>
    <w:rsid w:val="00F808DA"/>
    <w:rsid w:val="00F92858"/>
    <w:rsid w:val="00F97AF6"/>
    <w:rsid w:val="00FA05E2"/>
    <w:rsid w:val="00FA2DA6"/>
    <w:rsid w:val="00FA619A"/>
    <w:rsid w:val="00FB0B1E"/>
    <w:rsid w:val="00FB4094"/>
    <w:rsid w:val="00FB453F"/>
    <w:rsid w:val="00FB560B"/>
    <w:rsid w:val="00FD2136"/>
    <w:rsid w:val="00FD4E06"/>
    <w:rsid w:val="00FD4E98"/>
    <w:rsid w:val="00FD5320"/>
    <w:rsid w:val="00FD7624"/>
    <w:rsid w:val="00FE7B6E"/>
    <w:rsid w:val="00FF0FED"/>
    <w:rsid w:val="00FF728B"/>
    <w:rsid w:val="00FF76F7"/>
    <w:rsid w:val="00FF7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A966"/>
  <w15:docId w15:val="{B850A52B-CCB0-47BD-8497-F38777EF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8C"/>
    <w:pPr>
      <w:spacing w:after="200" w:line="276" w:lineRule="auto"/>
    </w:pPr>
    <w:rPr>
      <w:rFonts w:ascii="Arial" w:eastAsia="Times New Roman" w:hAnsi="Arial"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91"/>
    <w:pPr>
      <w:ind w:left="720"/>
      <w:contextualSpacing/>
    </w:pPr>
  </w:style>
  <w:style w:type="paragraph" w:styleId="BalloonText">
    <w:name w:val="Balloon Text"/>
    <w:basedOn w:val="Normal"/>
    <w:link w:val="BalloonTextChar"/>
    <w:uiPriority w:val="99"/>
    <w:semiHidden/>
    <w:unhideWhenUsed/>
    <w:rsid w:val="00967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02"/>
    <w:rPr>
      <w:rFonts w:ascii="Segoe UI" w:eastAsia="Times New Roman" w:hAnsi="Segoe UI" w:cs="Segoe UI"/>
      <w:sz w:val="18"/>
      <w:szCs w:val="18"/>
      <w:lang w:eastAsia="hr-HR"/>
    </w:rPr>
  </w:style>
  <w:style w:type="paragraph" w:styleId="FootnoteText">
    <w:name w:val="footnote text"/>
    <w:basedOn w:val="Normal"/>
    <w:link w:val="FootnoteTextChar"/>
    <w:uiPriority w:val="99"/>
    <w:semiHidden/>
    <w:unhideWhenUsed/>
    <w:rsid w:val="00302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8F8"/>
    <w:rPr>
      <w:rFonts w:ascii="Arial" w:eastAsia="Times New Roman" w:hAnsi="Arial" w:cs="Times New Roman"/>
      <w:sz w:val="20"/>
      <w:szCs w:val="20"/>
      <w:lang w:eastAsia="hr-HR"/>
    </w:rPr>
  </w:style>
  <w:style w:type="character" w:styleId="FootnoteReference">
    <w:name w:val="footnote reference"/>
    <w:basedOn w:val="DefaultParagraphFont"/>
    <w:semiHidden/>
    <w:unhideWhenUsed/>
    <w:rsid w:val="003028F8"/>
    <w:rPr>
      <w:vertAlign w:val="superscript"/>
    </w:rPr>
  </w:style>
  <w:style w:type="paragraph" w:styleId="Header">
    <w:name w:val="header"/>
    <w:basedOn w:val="Normal"/>
    <w:link w:val="HeaderChar"/>
    <w:uiPriority w:val="99"/>
    <w:unhideWhenUsed/>
    <w:rsid w:val="00DE4F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F6F"/>
    <w:rPr>
      <w:rFonts w:ascii="Arial" w:eastAsia="Times New Roman" w:hAnsi="Arial" w:cs="Times New Roman"/>
      <w:sz w:val="24"/>
      <w:lang w:eastAsia="hr-HR"/>
    </w:rPr>
  </w:style>
  <w:style w:type="paragraph" w:styleId="Footer">
    <w:name w:val="footer"/>
    <w:basedOn w:val="Normal"/>
    <w:link w:val="FooterChar"/>
    <w:uiPriority w:val="99"/>
    <w:unhideWhenUsed/>
    <w:rsid w:val="00DE4F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F6F"/>
    <w:rPr>
      <w:rFonts w:ascii="Arial" w:eastAsia="Times New Roman" w:hAnsi="Arial" w:cs="Times New Roman"/>
      <w:sz w:val="24"/>
      <w:lang w:eastAsia="hr-HR"/>
    </w:rPr>
  </w:style>
  <w:style w:type="paragraph" w:customStyle="1" w:styleId="Default">
    <w:name w:val="Default"/>
    <w:rsid w:val="00A8285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D70BC"/>
    <w:pPr>
      <w:spacing w:after="0" w:line="240" w:lineRule="auto"/>
    </w:pPr>
    <w:rPr>
      <w:rFonts w:ascii="Arial" w:eastAsia="Times New Roman" w:hAnsi="Arial" w:cs="Times New Roman"/>
      <w:sz w:val="24"/>
      <w:lang w:eastAsia="hr-HR"/>
    </w:rPr>
  </w:style>
  <w:style w:type="table" w:styleId="TableGrid">
    <w:name w:val="Table Grid"/>
    <w:basedOn w:val="TableNormal"/>
    <w:uiPriority w:val="39"/>
    <w:rsid w:val="00ED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41F"/>
    <w:rPr>
      <w:sz w:val="16"/>
      <w:szCs w:val="16"/>
    </w:rPr>
  </w:style>
  <w:style w:type="paragraph" w:styleId="CommentText">
    <w:name w:val="annotation text"/>
    <w:basedOn w:val="Normal"/>
    <w:link w:val="CommentTextChar"/>
    <w:uiPriority w:val="99"/>
    <w:semiHidden/>
    <w:unhideWhenUsed/>
    <w:rsid w:val="00DF141F"/>
    <w:pPr>
      <w:spacing w:line="240" w:lineRule="auto"/>
    </w:pPr>
    <w:rPr>
      <w:sz w:val="20"/>
      <w:szCs w:val="20"/>
    </w:rPr>
  </w:style>
  <w:style w:type="character" w:customStyle="1" w:styleId="CommentTextChar">
    <w:name w:val="Comment Text Char"/>
    <w:basedOn w:val="DefaultParagraphFont"/>
    <w:link w:val="CommentText"/>
    <w:uiPriority w:val="99"/>
    <w:semiHidden/>
    <w:rsid w:val="00DF141F"/>
    <w:rPr>
      <w:rFonts w:ascii="Arial" w:eastAsia="Times New Roman" w:hAnsi="Arial"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DF141F"/>
    <w:rPr>
      <w:b/>
      <w:bCs/>
    </w:rPr>
  </w:style>
  <w:style w:type="character" w:customStyle="1" w:styleId="CommentSubjectChar">
    <w:name w:val="Comment Subject Char"/>
    <w:basedOn w:val="CommentTextChar"/>
    <w:link w:val="CommentSubject"/>
    <w:uiPriority w:val="99"/>
    <w:semiHidden/>
    <w:rsid w:val="00DF141F"/>
    <w:rPr>
      <w:rFonts w:ascii="Arial" w:eastAsia="Times New Roman" w:hAnsi="Arial" w:cs="Times New Roman"/>
      <w:b/>
      <w:bCs/>
      <w:sz w:val="20"/>
      <w:szCs w:val="20"/>
      <w:lang w:eastAsia="hr-HR"/>
    </w:rPr>
  </w:style>
  <w:style w:type="paragraph" w:styleId="Revision">
    <w:name w:val="Revision"/>
    <w:hidden/>
    <w:uiPriority w:val="99"/>
    <w:semiHidden/>
    <w:rsid w:val="00F017BF"/>
    <w:pPr>
      <w:spacing w:after="0" w:line="240" w:lineRule="auto"/>
    </w:pPr>
    <w:rPr>
      <w:rFonts w:ascii="Arial" w:eastAsia="Times New Roman" w:hAnsi="Arial" w:cs="Times New Roman"/>
      <w:sz w:val="24"/>
      <w:lang w:eastAsia="hr-HR"/>
    </w:rPr>
  </w:style>
  <w:style w:type="paragraph" w:customStyle="1" w:styleId="t-9-8">
    <w:name w:val="t-9-8"/>
    <w:basedOn w:val="Normal"/>
    <w:rsid w:val="00422026"/>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2935">
      <w:bodyDiv w:val="1"/>
      <w:marLeft w:val="0"/>
      <w:marRight w:val="0"/>
      <w:marTop w:val="0"/>
      <w:marBottom w:val="0"/>
      <w:divBdr>
        <w:top w:val="none" w:sz="0" w:space="0" w:color="auto"/>
        <w:left w:val="none" w:sz="0" w:space="0" w:color="auto"/>
        <w:bottom w:val="none" w:sz="0" w:space="0" w:color="auto"/>
        <w:right w:val="none" w:sz="0" w:space="0" w:color="auto"/>
      </w:divBdr>
    </w:div>
    <w:div w:id="382759050">
      <w:bodyDiv w:val="1"/>
      <w:marLeft w:val="390"/>
      <w:marRight w:val="390"/>
      <w:marTop w:val="0"/>
      <w:marBottom w:val="0"/>
      <w:divBdr>
        <w:top w:val="none" w:sz="0" w:space="0" w:color="auto"/>
        <w:left w:val="none" w:sz="0" w:space="0" w:color="auto"/>
        <w:bottom w:val="none" w:sz="0" w:space="0" w:color="auto"/>
        <w:right w:val="none" w:sz="0" w:space="0" w:color="auto"/>
      </w:divBdr>
    </w:div>
    <w:div w:id="613286694">
      <w:bodyDiv w:val="1"/>
      <w:marLeft w:val="0"/>
      <w:marRight w:val="0"/>
      <w:marTop w:val="0"/>
      <w:marBottom w:val="0"/>
      <w:divBdr>
        <w:top w:val="none" w:sz="0" w:space="0" w:color="auto"/>
        <w:left w:val="none" w:sz="0" w:space="0" w:color="auto"/>
        <w:bottom w:val="none" w:sz="0" w:space="0" w:color="auto"/>
        <w:right w:val="none" w:sz="0" w:space="0" w:color="auto"/>
      </w:divBdr>
      <w:divsChild>
        <w:div w:id="850680399">
          <w:marLeft w:val="0"/>
          <w:marRight w:val="0"/>
          <w:marTop w:val="0"/>
          <w:marBottom w:val="0"/>
          <w:divBdr>
            <w:top w:val="none" w:sz="0" w:space="0" w:color="auto"/>
            <w:left w:val="none" w:sz="0" w:space="0" w:color="auto"/>
            <w:bottom w:val="none" w:sz="0" w:space="0" w:color="auto"/>
            <w:right w:val="none" w:sz="0" w:space="0" w:color="auto"/>
          </w:divBdr>
          <w:divsChild>
            <w:div w:id="1407873527">
              <w:marLeft w:val="0"/>
              <w:marRight w:val="0"/>
              <w:marTop w:val="0"/>
              <w:marBottom w:val="0"/>
              <w:divBdr>
                <w:top w:val="none" w:sz="0" w:space="0" w:color="auto"/>
                <w:left w:val="none" w:sz="0" w:space="0" w:color="auto"/>
                <w:bottom w:val="none" w:sz="0" w:space="0" w:color="auto"/>
                <w:right w:val="none" w:sz="0" w:space="0" w:color="auto"/>
              </w:divBdr>
              <w:divsChild>
                <w:div w:id="62145066">
                  <w:marLeft w:val="0"/>
                  <w:marRight w:val="0"/>
                  <w:marTop w:val="0"/>
                  <w:marBottom w:val="0"/>
                  <w:divBdr>
                    <w:top w:val="none" w:sz="0" w:space="0" w:color="auto"/>
                    <w:left w:val="none" w:sz="0" w:space="0" w:color="auto"/>
                    <w:bottom w:val="none" w:sz="0" w:space="0" w:color="auto"/>
                    <w:right w:val="none" w:sz="0" w:space="0" w:color="auto"/>
                  </w:divBdr>
                  <w:divsChild>
                    <w:div w:id="1007051593">
                      <w:marLeft w:val="0"/>
                      <w:marRight w:val="0"/>
                      <w:marTop w:val="0"/>
                      <w:marBottom w:val="0"/>
                      <w:divBdr>
                        <w:top w:val="none" w:sz="0" w:space="0" w:color="auto"/>
                        <w:left w:val="none" w:sz="0" w:space="0" w:color="auto"/>
                        <w:bottom w:val="none" w:sz="0" w:space="0" w:color="auto"/>
                        <w:right w:val="none" w:sz="0" w:space="0" w:color="auto"/>
                      </w:divBdr>
                      <w:divsChild>
                        <w:div w:id="693337972">
                          <w:marLeft w:val="0"/>
                          <w:marRight w:val="0"/>
                          <w:marTop w:val="0"/>
                          <w:marBottom w:val="0"/>
                          <w:divBdr>
                            <w:top w:val="none" w:sz="0" w:space="0" w:color="auto"/>
                            <w:left w:val="none" w:sz="0" w:space="0" w:color="auto"/>
                            <w:bottom w:val="none" w:sz="0" w:space="0" w:color="auto"/>
                            <w:right w:val="none" w:sz="0" w:space="0" w:color="auto"/>
                          </w:divBdr>
                          <w:divsChild>
                            <w:div w:id="1810397811">
                              <w:marLeft w:val="0"/>
                              <w:marRight w:val="0"/>
                              <w:marTop w:val="0"/>
                              <w:marBottom w:val="0"/>
                              <w:divBdr>
                                <w:top w:val="none" w:sz="0" w:space="0" w:color="auto"/>
                                <w:left w:val="none" w:sz="0" w:space="0" w:color="auto"/>
                                <w:bottom w:val="none" w:sz="0" w:space="0" w:color="auto"/>
                                <w:right w:val="none" w:sz="0" w:space="0" w:color="auto"/>
                              </w:divBdr>
                              <w:divsChild>
                                <w:div w:id="2114006512">
                                  <w:marLeft w:val="0"/>
                                  <w:marRight w:val="0"/>
                                  <w:marTop w:val="0"/>
                                  <w:marBottom w:val="0"/>
                                  <w:divBdr>
                                    <w:top w:val="none" w:sz="0" w:space="0" w:color="auto"/>
                                    <w:left w:val="none" w:sz="0" w:space="0" w:color="auto"/>
                                    <w:bottom w:val="none" w:sz="0" w:space="0" w:color="auto"/>
                                    <w:right w:val="none" w:sz="0" w:space="0" w:color="auto"/>
                                  </w:divBdr>
                                  <w:divsChild>
                                    <w:div w:id="1354376578">
                                      <w:marLeft w:val="0"/>
                                      <w:marRight w:val="0"/>
                                      <w:marTop w:val="0"/>
                                      <w:marBottom w:val="0"/>
                                      <w:divBdr>
                                        <w:top w:val="none" w:sz="0" w:space="0" w:color="auto"/>
                                        <w:left w:val="none" w:sz="0" w:space="0" w:color="auto"/>
                                        <w:bottom w:val="none" w:sz="0" w:space="0" w:color="auto"/>
                                        <w:right w:val="none" w:sz="0" w:space="0" w:color="auto"/>
                                      </w:divBdr>
                                      <w:divsChild>
                                        <w:div w:id="1569725861">
                                          <w:marLeft w:val="0"/>
                                          <w:marRight w:val="0"/>
                                          <w:marTop w:val="0"/>
                                          <w:marBottom w:val="495"/>
                                          <w:divBdr>
                                            <w:top w:val="none" w:sz="0" w:space="0" w:color="auto"/>
                                            <w:left w:val="none" w:sz="0" w:space="0" w:color="auto"/>
                                            <w:bottom w:val="none" w:sz="0" w:space="0" w:color="auto"/>
                                            <w:right w:val="none" w:sz="0" w:space="0" w:color="auto"/>
                                          </w:divBdr>
                                          <w:divsChild>
                                            <w:div w:id="39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5457">
      <w:bodyDiv w:val="1"/>
      <w:marLeft w:val="0"/>
      <w:marRight w:val="0"/>
      <w:marTop w:val="0"/>
      <w:marBottom w:val="0"/>
      <w:divBdr>
        <w:top w:val="none" w:sz="0" w:space="0" w:color="auto"/>
        <w:left w:val="none" w:sz="0" w:space="0" w:color="auto"/>
        <w:bottom w:val="none" w:sz="0" w:space="0" w:color="auto"/>
        <w:right w:val="none" w:sz="0" w:space="0" w:color="auto"/>
      </w:divBdr>
    </w:div>
    <w:div w:id="792601529">
      <w:bodyDiv w:val="1"/>
      <w:marLeft w:val="0"/>
      <w:marRight w:val="0"/>
      <w:marTop w:val="0"/>
      <w:marBottom w:val="0"/>
      <w:divBdr>
        <w:top w:val="none" w:sz="0" w:space="0" w:color="auto"/>
        <w:left w:val="none" w:sz="0" w:space="0" w:color="auto"/>
        <w:bottom w:val="none" w:sz="0" w:space="0" w:color="auto"/>
        <w:right w:val="none" w:sz="0" w:space="0" w:color="auto"/>
      </w:divBdr>
    </w:div>
    <w:div w:id="863637752">
      <w:bodyDiv w:val="1"/>
      <w:marLeft w:val="0"/>
      <w:marRight w:val="0"/>
      <w:marTop w:val="0"/>
      <w:marBottom w:val="0"/>
      <w:divBdr>
        <w:top w:val="none" w:sz="0" w:space="0" w:color="auto"/>
        <w:left w:val="none" w:sz="0" w:space="0" w:color="auto"/>
        <w:bottom w:val="none" w:sz="0" w:space="0" w:color="auto"/>
        <w:right w:val="none" w:sz="0" w:space="0" w:color="auto"/>
      </w:divBdr>
      <w:divsChild>
        <w:div w:id="62989226">
          <w:marLeft w:val="0"/>
          <w:marRight w:val="0"/>
          <w:marTop w:val="0"/>
          <w:marBottom w:val="0"/>
          <w:divBdr>
            <w:top w:val="none" w:sz="0" w:space="0" w:color="auto"/>
            <w:left w:val="none" w:sz="0" w:space="0" w:color="auto"/>
            <w:bottom w:val="none" w:sz="0" w:space="0" w:color="auto"/>
            <w:right w:val="none" w:sz="0" w:space="0" w:color="auto"/>
          </w:divBdr>
          <w:divsChild>
            <w:div w:id="1654527097">
              <w:marLeft w:val="0"/>
              <w:marRight w:val="0"/>
              <w:marTop w:val="0"/>
              <w:marBottom w:val="0"/>
              <w:divBdr>
                <w:top w:val="none" w:sz="0" w:space="0" w:color="auto"/>
                <w:left w:val="none" w:sz="0" w:space="0" w:color="auto"/>
                <w:bottom w:val="none" w:sz="0" w:space="0" w:color="auto"/>
                <w:right w:val="none" w:sz="0" w:space="0" w:color="auto"/>
              </w:divBdr>
              <w:divsChild>
                <w:div w:id="2117825894">
                  <w:marLeft w:val="0"/>
                  <w:marRight w:val="0"/>
                  <w:marTop w:val="0"/>
                  <w:marBottom w:val="0"/>
                  <w:divBdr>
                    <w:top w:val="none" w:sz="0" w:space="0" w:color="auto"/>
                    <w:left w:val="none" w:sz="0" w:space="0" w:color="auto"/>
                    <w:bottom w:val="none" w:sz="0" w:space="0" w:color="auto"/>
                    <w:right w:val="none" w:sz="0" w:space="0" w:color="auto"/>
                  </w:divBdr>
                  <w:divsChild>
                    <w:div w:id="6875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194">
      <w:bodyDiv w:val="1"/>
      <w:marLeft w:val="0"/>
      <w:marRight w:val="0"/>
      <w:marTop w:val="0"/>
      <w:marBottom w:val="0"/>
      <w:divBdr>
        <w:top w:val="none" w:sz="0" w:space="0" w:color="auto"/>
        <w:left w:val="none" w:sz="0" w:space="0" w:color="auto"/>
        <w:bottom w:val="none" w:sz="0" w:space="0" w:color="auto"/>
        <w:right w:val="none" w:sz="0" w:space="0" w:color="auto"/>
      </w:divBdr>
    </w:div>
    <w:div w:id="949438982">
      <w:bodyDiv w:val="1"/>
      <w:marLeft w:val="0"/>
      <w:marRight w:val="0"/>
      <w:marTop w:val="0"/>
      <w:marBottom w:val="0"/>
      <w:divBdr>
        <w:top w:val="none" w:sz="0" w:space="0" w:color="auto"/>
        <w:left w:val="none" w:sz="0" w:space="0" w:color="auto"/>
        <w:bottom w:val="none" w:sz="0" w:space="0" w:color="auto"/>
        <w:right w:val="none" w:sz="0" w:space="0" w:color="auto"/>
      </w:divBdr>
    </w:div>
    <w:div w:id="984317371">
      <w:bodyDiv w:val="1"/>
      <w:marLeft w:val="0"/>
      <w:marRight w:val="0"/>
      <w:marTop w:val="0"/>
      <w:marBottom w:val="0"/>
      <w:divBdr>
        <w:top w:val="none" w:sz="0" w:space="0" w:color="auto"/>
        <w:left w:val="none" w:sz="0" w:space="0" w:color="auto"/>
        <w:bottom w:val="none" w:sz="0" w:space="0" w:color="auto"/>
        <w:right w:val="none" w:sz="0" w:space="0" w:color="auto"/>
      </w:divBdr>
      <w:divsChild>
        <w:div w:id="1854687605">
          <w:marLeft w:val="0"/>
          <w:marRight w:val="0"/>
          <w:marTop w:val="0"/>
          <w:marBottom w:val="0"/>
          <w:divBdr>
            <w:top w:val="none" w:sz="0" w:space="0" w:color="auto"/>
            <w:left w:val="none" w:sz="0" w:space="0" w:color="auto"/>
            <w:bottom w:val="none" w:sz="0" w:space="0" w:color="auto"/>
            <w:right w:val="none" w:sz="0" w:space="0" w:color="auto"/>
          </w:divBdr>
          <w:divsChild>
            <w:div w:id="881595823">
              <w:marLeft w:val="0"/>
              <w:marRight w:val="0"/>
              <w:marTop w:val="0"/>
              <w:marBottom w:val="0"/>
              <w:divBdr>
                <w:top w:val="none" w:sz="0" w:space="0" w:color="auto"/>
                <w:left w:val="none" w:sz="0" w:space="0" w:color="auto"/>
                <w:bottom w:val="none" w:sz="0" w:space="0" w:color="auto"/>
                <w:right w:val="none" w:sz="0" w:space="0" w:color="auto"/>
              </w:divBdr>
              <w:divsChild>
                <w:div w:id="1134715662">
                  <w:marLeft w:val="0"/>
                  <w:marRight w:val="0"/>
                  <w:marTop w:val="0"/>
                  <w:marBottom w:val="0"/>
                  <w:divBdr>
                    <w:top w:val="none" w:sz="0" w:space="0" w:color="auto"/>
                    <w:left w:val="none" w:sz="0" w:space="0" w:color="auto"/>
                    <w:bottom w:val="none" w:sz="0" w:space="0" w:color="auto"/>
                    <w:right w:val="none" w:sz="0" w:space="0" w:color="auto"/>
                  </w:divBdr>
                  <w:divsChild>
                    <w:div w:id="14333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51738">
      <w:bodyDiv w:val="1"/>
      <w:marLeft w:val="0"/>
      <w:marRight w:val="0"/>
      <w:marTop w:val="0"/>
      <w:marBottom w:val="0"/>
      <w:divBdr>
        <w:top w:val="none" w:sz="0" w:space="0" w:color="auto"/>
        <w:left w:val="none" w:sz="0" w:space="0" w:color="auto"/>
        <w:bottom w:val="none" w:sz="0" w:space="0" w:color="auto"/>
        <w:right w:val="none" w:sz="0" w:space="0" w:color="auto"/>
      </w:divBdr>
      <w:divsChild>
        <w:div w:id="628584758">
          <w:marLeft w:val="0"/>
          <w:marRight w:val="0"/>
          <w:marTop w:val="0"/>
          <w:marBottom w:val="0"/>
          <w:divBdr>
            <w:top w:val="none" w:sz="0" w:space="0" w:color="auto"/>
            <w:left w:val="none" w:sz="0" w:space="0" w:color="auto"/>
            <w:bottom w:val="none" w:sz="0" w:space="0" w:color="auto"/>
            <w:right w:val="none" w:sz="0" w:space="0" w:color="auto"/>
          </w:divBdr>
          <w:divsChild>
            <w:div w:id="538395046">
              <w:marLeft w:val="0"/>
              <w:marRight w:val="0"/>
              <w:marTop w:val="0"/>
              <w:marBottom w:val="0"/>
              <w:divBdr>
                <w:top w:val="none" w:sz="0" w:space="0" w:color="auto"/>
                <w:left w:val="none" w:sz="0" w:space="0" w:color="auto"/>
                <w:bottom w:val="none" w:sz="0" w:space="0" w:color="auto"/>
                <w:right w:val="none" w:sz="0" w:space="0" w:color="auto"/>
              </w:divBdr>
              <w:divsChild>
                <w:div w:id="683480460">
                  <w:marLeft w:val="0"/>
                  <w:marRight w:val="0"/>
                  <w:marTop w:val="0"/>
                  <w:marBottom w:val="0"/>
                  <w:divBdr>
                    <w:top w:val="none" w:sz="0" w:space="0" w:color="auto"/>
                    <w:left w:val="none" w:sz="0" w:space="0" w:color="auto"/>
                    <w:bottom w:val="none" w:sz="0" w:space="0" w:color="auto"/>
                    <w:right w:val="none" w:sz="0" w:space="0" w:color="auto"/>
                  </w:divBdr>
                  <w:divsChild>
                    <w:div w:id="1222473877">
                      <w:marLeft w:val="0"/>
                      <w:marRight w:val="0"/>
                      <w:marTop w:val="0"/>
                      <w:marBottom w:val="0"/>
                      <w:divBdr>
                        <w:top w:val="none" w:sz="0" w:space="0" w:color="auto"/>
                        <w:left w:val="none" w:sz="0" w:space="0" w:color="auto"/>
                        <w:bottom w:val="none" w:sz="0" w:space="0" w:color="auto"/>
                        <w:right w:val="none" w:sz="0" w:space="0" w:color="auto"/>
                      </w:divBdr>
                      <w:divsChild>
                        <w:div w:id="2051296407">
                          <w:marLeft w:val="0"/>
                          <w:marRight w:val="0"/>
                          <w:marTop w:val="0"/>
                          <w:marBottom w:val="0"/>
                          <w:divBdr>
                            <w:top w:val="none" w:sz="0" w:space="0" w:color="auto"/>
                            <w:left w:val="none" w:sz="0" w:space="0" w:color="auto"/>
                            <w:bottom w:val="none" w:sz="0" w:space="0" w:color="auto"/>
                            <w:right w:val="none" w:sz="0" w:space="0" w:color="auto"/>
                          </w:divBdr>
                          <w:divsChild>
                            <w:div w:id="241451639">
                              <w:marLeft w:val="0"/>
                              <w:marRight w:val="0"/>
                              <w:marTop w:val="0"/>
                              <w:marBottom w:val="0"/>
                              <w:divBdr>
                                <w:top w:val="none" w:sz="0" w:space="0" w:color="auto"/>
                                <w:left w:val="none" w:sz="0" w:space="0" w:color="auto"/>
                                <w:bottom w:val="none" w:sz="0" w:space="0" w:color="auto"/>
                                <w:right w:val="none" w:sz="0" w:space="0" w:color="auto"/>
                              </w:divBdr>
                              <w:divsChild>
                                <w:div w:id="1689065561">
                                  <w:marLeft w:val="0"/>
                                  <w:marRight w:val="0"/>
                                  <w:marTop w:val="0"/>
                                  <w:marBottom w:val="0"/>
                                  <w:divBdr>
                                    <w:top w:val="none" w:sz="0" w:space="0" w:color="auto"/>
                                    <w:left w:val="none" w:sz="0" w:space="0" w:color="auto"/>
                                    <w:bottom w:val="none" w:sz="0" w:space="0" w:color="auto"/>
                                    <w:right w:val="none" w:sz="0" w:space="0" w:color="auto"/>
                                  </w:divBdr>
                                  <w:divsChild>
                                    <w:div w:id="808086281">
                                      <w:marLeft w:val="0"/>
                                      <w:marRight w:val="0"/>
                                      <w:marTop w:val="0"/>
                                      <w:marBottom w:val="0"/>
                                      <w:divBdr>
                                        <w:top w:val="none" w:sz="0" w:space="0" w:color="auto"/>
                                        <w:left w:val="none" w:sz="0" w:space="0" w:color="auto"/>
                                        <w:bottom w:val="none" w:sz="0" w:space="0" w:color="auto"/>
                                        <w:right w:val="none" w:sz="0" w:space="0" w:color="auto"/>
                                      </w:divBdr>
                                      <w:divsChild>
                                        <w:div w:id="1611861201">
                                          <w:marLeft w:val="0"/>
                                          <w:marRight w:val="0"/>
                                          <w:marTop w:val="0"/>
                                          <w:marBottom w:val="495"/>
                                          <w:divBdr>
                                            <w:top w:val="none" w:sz="0" w:space="0" w:color="auto"/>
                                            <w:left w:val="none" w:sz="0" w:space="0" w:color="auto"/>
                                            <w:bottom w:val="none" w:sz="0" w:space="0" w:color="auto"/>
                                            <w:right w:val="none" w:sz="0" w:space="0" w:color="auto"/>
                                          </w:divBdr>
                                          <w:divsChild>
                                            <w:div w:id="2234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920437">
      <w:bodyDiv w:val="1"/>
      <w:marLeft w:val="0"/>
      <w:marRight w:val="0"/>
      <w:marTop w:val="0"/>
      <w:marBottom w:val="0"/>
      <w:divBdr>
        <w:top w:val="none" w:sz="0" w:space="0" w:color="auto"/>
        <w:left w:val="none" w:sz="0" w:space="0" w:color="auto"/>
        <w:bottom w:val="none" w:sz="0" w:space="0" w:color="auto"/>
        <w:right w:val="none" w:sz="0" w:space="0" w:color="auto"/>
      </w:divBdr>
    </w:div>
    <w:div w:id="1556047641">
      <w:bodyDiv w:val="1"/>
      <w:marLeft w:val="0"/>
      <w:marRight w:val="0"/>
      <w:marTop w:val="0"/>
      <w:marBottom w:val="0"/>
      <w:divBdr>
        <w:top w:val="none" w:sz="0" w:space="0" w:color="auto"/>
        <w:left w:val="none" w:sz="0" w:space="0" w:color="auto"/>
        <w:bottom w:val="none" w:sz="0" w:space="0" w:color="auto"/>
        <w:right w:val="none" w:sz="0" w:space="0" w:color="auto"/>
      </w:divBdr>
      <w:divsChild>
        <w:div w:id="1512255223">
          <w:marLeft w:val="0"/>
          <w:marRight w:val="0"/>
          <w:marTop w:val="0"/>
          <w:marBottom w:val="0"/>
          <w:divBdr>
            <w:top w:val="none" w:sz="0" w:space="0" w:color="auto"/>
            <w:left w:val="none" w:sz="0" w:space="0" w:color="auto"/>
            <w:bottom w:val="none" w:sz="0" w:space="0" w:color="auto"/>
            <w:right w:val="none" w:sz="0" w:space="0" w:color="auto"/>
          </w:divBdr>
          <w:divsChild>
            <w:div w:id="1247495122">
              <w:marLeft w:val="0"/>
              <w:marRight w:val="0"/>
              <w:marTop w:val="0"/>
              <w:marBottom w:val="0"/>
              <w:divBdr>
                <w:top w:val="none" w:sz="0" w:space="0" w:color="auto"/>
                <w:left w:val="none" w:sz="0" w:space="0" w:color="auto"/>
                <w:bottom w:val="none" w:sz="0" w:space="0" w:color="auto"/>
                <w:right w:val="none" w:sz="0" w:space="0" w:color="auto"/>
              </w:divBdr>
              <w:divsChild>
                <w:div w:id="1666325007">
                  <w:marLeft w:val="0"/>
                  <w:marRight w:val="0"/>
                  <w:marTop w:val="0"/>
                  <w:marBottom w:val="0"/>
                  <w:divBdr>
                    <w:top w:val="none" w:sz="0" w:space="0" w:color="auto"/>
                    <w:left w:val="none" w:sz="0" w:space="0" w:color="auto"/>
                    <w:bottom w:val="none" w:sz="0" w:space="0" w:color="auto"/>
                    <w:right w:val="none" w:sz="0" w:space="0" w:color="auto"/>
                  </w:divBdr>
                  <w:divsChild>
                    <w:div w:id="1715930028">
                      <w:marLeft w:val="0"/>
                      <w:marRight w:val="0"/>
                      <w:marTop w:val="0"/>
                      <w:marBottom w:val="0"/>
                      <w:divBdr>
                        <w:top w:val="none" w:sz="0" w:space="0" w:color="auto"/>
                        <w:left w:val="none" w:sz="0" w:space="0" w:color="auto"/>
                        <w:bottom w:val="none" w:sz="0" w:space="0" w:color="auto"/>
                        <w:right w:val="none" w:sz="0" w:space="0" w:color="auto"/>
                      </w:divBdr>
                      <w:divsChild>
                        <w:div w:id="1813595373">
                          <w:marLeft w:val="0"/>
                          <w:marRight w:val="0"/>
                          <w:marTop w:val="0"/>
                          <w:marBottom w:val="0"/>
                          <w:divBdr>
                            <w:top w:val="none" w:sz="0" w:space="0" w:color="auto"/>
                            <w:left w:val="none" w:sz="0" w:space="0" w:color="auto"/>
                            <w:bottom w:val="none" w:sz="0" w:space="0" w:color="auto"/>
                            <w:right w:val="none" w:sz="0" w:space="0" w:color="auto"/>
                          </w:divBdr>
                          <w:divsChild>
                            <w:div w:id="950163635">
                              <w:marLeft w:val="0"/>
                              <w:marRight w:val="0"/>
                              <w:marTop w:val="0"/>
                              <w:marBottom w:val="0"/>
                              <w:divBdr>
                                <w:top w:val="none" w:sz="0" w:space="0" w:color="auto"/>
                                <w:left w:val="none" w:sz="0" w:space="0" w:color="auto"/>
                                <w:bottom w:val="none" w:sz="0" w:space="0" w:color="auto"/>
                                <w:right w:val="none" w:sz="0" w:space="0" w:color="auto"/>
                              </w:divBdr>
                              <w:divsChild>
                                <w:div w:id="899487003">
                                  <w:marLeft w:val="0"/>
                                  <w:marRight w:val="0"/>
                                  <w:marTop w:val="0"/>
                                  <w:marBottom w:val="0"/>
                                  <w:divBdr>
                                    <w:top w:val="none" w:sz="0" w:space="0" w:color="auto"/>
                                    <w:left w:val="none" w:sz="0" w:space="0" w:color="auto"/>
                                    <w:bottom w:val="none" w:sz="0" w:space="0" w:color="auto"/>
                                    <w:right w:val="none" w:sz="0" w:space="0" w:color="auto"/>
                                  </w:divBdr>
                                  <w:divsChild>
                                    <w:div w:id="1847986345">
                                      <w:marLeft w:val="0"/>
                                      <w:marRight w:val="0"/>
                                      <w:marTop w:val="0"/>
                                      <w:marBottom w:val="0"/>
                                      <w:divBdr>
                                        <w:top w:val="none" w:sz="0" w:space="0" w:color="auto"/>
                                        <w:left w:val="none" w:sz="0" w:space="0" w:color="auto"/>
                                        <w:bottom w:val="none" w:sz="0" w:space="0" w:color="auto"/>
                                        <w:right w:val="none" w:sz="0" w:space="0" w:color="auto"/>
                                      </w:divBdr>
                                      <w:divsChild>
                                        <w:div w:id="1564562267">
                                          <w:marLeft w:val="0"/>
                                          <w:marRight w:val="0"/>
                                          <w:marTop w:val="0"/>
                                          <w:marBottom w:val="495"/>
                                          <w:divBdr>
                                            <w:top w:val="none" w:sz="0" w:space="0" w:color="auto"/>
                                            <w:left w:val="none" w:sz="0" w:space="0" w:color="auto"/>
                                            <w:bottom w:val="none" w:sz="0" w:space="0" w:color="auto"/>
                                            <w:right w:val="none" w:sz="0" w:space="0" w:color="auto"/>
                                          </w:divBdr>
                                          <w:divsChild>
                                            <w:div w:id="1337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687546">
      <w:bodyDiv w:val="1"/>
      <w:marLeft w:val="0"/>
      <w:marRight w:val="0"/>
      <w:marTop w:val="0"/>
      <w:marBottom w:val="0"/>
      <w:divBdr>
        <w:top w:val="none" w:sz="0" w:space="0" w:color="auto"/>
        <w:left w:val="none" w:sz="0" w:space="0" w:color="auto"/>
        <w:bottom w:val="none" w:sz="0" w:space="0" w:color="auto"/>
        <w:right w:val="none" w:sz="0" w:space="0" w:color="auto"/>
      </w:divBdr>
    </w:div>
    <w:div w:id="1860774282">
      <w:bodyDiv w:val="1"/>
      <w:marLeft w:val="0"/>
      <w:marRight w:val="0"/>
      <w:marTop w:val="0"/>
      <w:marBottom w:val="0"/>
      <w:divBdr>
        <w:top w:val="none" w:sz="0" w:space="0" w:color="auto"/>
        <w:left w:val="none" w:sz="0" w:space="0" w:color="auto"/>
        <w:bottom w:val="none" w:sz="0" w:space="0" w:color="auto"/>
        <w:right w:val="none" w:sz="0" w:space="0" w:color="auto"/>
      </w:divBdr>
    </w:div>
    <w:div w:id="2025158863">
      <w:bodyDiv w:val="1"/>
      <w:marLeft w:val="0"/>
      <w:marRight w:val="0"/>
      <w:marTop w:val="0"/>
      <w:marBottom w:val="0"/>
      <w:divBdr>
        <w:top w:val="none" w:sz="0" w:space="0" w:color="auto"/>
        <w:left w:val="none" w:sz="0" w:space="0" w:color="auto"/>
        <w:bottom w:val="none" w:sz="0" w:space="0" w:color="auto"/>
        <w:right w:val="none" w:sz="0" w:space="0" w:color="auto"/>
      </w:divBdr>
      <w:divsChild>
        <w:div w:id="1587499614">
          <w:marLeft w:val="0"/>
          <w:marRight w:val="0"/>
          <w:marTop w:val="0"/>
          <w:marBottom w:val="0"/>
          <w:divBdr>
            <w:top w:val="none" w:sz="0" w:space="0" w:color="auto"/>
            <w:left w:val="none" w:sz="0" w:space="0" w:color="auto"/>
            <w:bottom w:val="none" w:sz="0" w:space="0" w:color="auto"/>
            <w:right w:val="none" w:sz="0" w:space="0" w:color="auto"/>
          </w:divBdr>
          <w:divsChild>
            <w:div w:id="1495417780">
              <w:marLeft w:val="0"/>
              <w:marRight w:val="0"/>
              <w:marTop w:val="0"/>
              <w:marBottom w:val="0"/>
              <w:divBdr>
                <w:top w:val="none" w:sz="0" w:space="0" w:color="auto"/>
                <w:left w:val="none" w:sz="0" w:space="0" w:color="auto"/>
                <w:bottom w:val="none" w:sz="0" w:space="0" w:color="auto"/>
                <w:right w:val="none" w:sz="0" w:space="0" w:color="auto"/>
              </w:divBdr>
              <w:divsChild>
                <w:div w:id="254362971">
                  <w:marLeft w:val="0"/>
                  <w:marRight w:val="0"/>
                  <w:marTop w:val="0"/>
                  <w:marBottom w:val="0"/>
                  <w:divBdr>
                    <w:top w:val="none" w:sz="0" w:space="0" w:color="auto"/>
                    <w:left w:val="none" w:sz="0" w:space="0" w:color="auto"/>
                    <w:bottom w:val="none" w:sz="0" w:space="0" w:color="auto"/>
                    <w:right w:val="none" w:sz="0" w:space="0" w:color="auto"/>
                  </w:divBdr>
                  <w:divsChild>
                    <w:div w:id="1103721637">
                      <w:marLeft w:val="0"/>
                      <w:marRight w:val="0"/>
                      <w:marTop w:val="0"/>
                      <w:marBottom w:val="0"/>
                      <w:divBdr>
                        <w:top w:val="none" w:sz="0" w:space="0" w:color="auto"/>
                        <w:left w:val="none" w:sz="0" w:space="0" w:color="auto"/>
                        <w:bottom w:val="none" w:sz="0" w:space="0" w:color="auto"/>
                        <w:right w:val="none" w:sz="0" w:space="0" w:color="auto"/>
                      </w:divBdr>
                      <w:divsChild>
                        <w:div w:id="611396119">
                          <w:marLeft w:val="0"/>
                          <w:marRight w:val="0"/>
                          <w:marTop w:val="0"/>
                          <w:marBottom w:val="0"/>
                          <w:divBdr>
                            <w:top w:val="none" w:sz="0" w:space="0" w:color="auto"/>
                            <w:left w:val="none" w:sz="0" w:space="0" w:color="auto"/>
                            <w:bottom w:val="none" w:sz="0" w:space="0" w:color="auto"/>
                            <w:right w:val="none" w:sz="0" w:space="0" w:color="auto"/>
                          </w:divBdr>
                          <w:divsChild>
                            <w:div w:id="1155948495">
                              <w:marLeft w:val="0"/>
                              <w:marRight w:val="0"/>
                              <w:marTop w:val="0"/>
                              <w:marBottom w:val="0"/>
                              <w:divBdr>
                                <w:top w:val="none" w:sz="0" w:space="0" w:color="auto"/>
                                <w:left w:val="none" w:sz="0" w:space="0" w:color="auto"/>
                                <w:bottom w:val="none" w:sz="0" w:space="0" w:color="auto"/>
                                <w:right w:val="none" w:sz="0" w:space="0" w:color="auto"/>
                              </w:divBdr>
                              <w:divsChild>
                                <w:div w:id="141166317">
                                  <w:marLeft w:val="0"/>
                                  <w:marRight w:val="0"/>
                                  <w:marTop w:val="0"/>
                                  <w:marBottom w:val="0"/>
                                  <w:divBdr>
                                    <w:top w:val="none" w:sz="0" w:space="0" w:color="auto"/>
                                    <w:left w:val="none" w:sz="0" w:space="0" w:color="auto"/>
                                    <w:bottom w:val="none" w:sz="0" w:space="0" w:color="auto"/>
                                    <w:right w:val="none" w:sz="0" w:space="0" w:color="auto"/>
                                  </w:divBdr>
                                  <w:divsChild>
                                    <w:div w:id="1088114463">
                                      <w:marLeft w:val="0"/>
                                      <w:marRight w:val="0"/>
                                      <w:marTop w:val="0"/>
                                      <w:marBottom w:val="0"/>
                                      <w:divBdr>
                                        <w:top w:val="none" w:sz="0" w:space="0" w:color="auto"/>
                                        <w:left w:val="none" w:sz="0" w:space="0" w:color="auto"/>
                                        <w:bottom w:val="none" w:sz="0" w:space="0" w:color="auto"/>
                                        <w:right w:val="none" w:sz="0" w:space="0" w:color="auto"/>
                                      </w:divBdr>
                                      <w:divsChild>
                                        <w:div w:id="232279411">
                                          <w:marLeft w:val="0"/>
                                          <w:marRight w:val="0"/>
                                          <w:marTop w:val="0"/>
                                          <w:marBottom w:val="495"/>
                                          <w:divBdr>
                                            <w:top w:val="none" w:sz="0" w:space="0" w:color="auto"/>
                                            <w:left w:val="none" w:sz="0" w:space="0" w:color="auto"/>
                                            <w:bottom w:val="none" w:sz="0" w:space="0" w:color="auto"/>
                                            <w:right w:val="none" w:sz="0" w:space="0" w:color="auto"/>
                                          </w:divBdr>
                                          <w:divsChild>
                                            <w:div w:id="14290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L:2014:150:FULL&amp;fro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5064-A79A-43F9-A18A-BCA543B0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9672</Words>
  <Characters>55135</Characters>
  <Application>Microsoft Office Word</Application>
  <DocSecurity>4</DocSecurity>
  <Lines>459</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64678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Šarlija Šime</dc:creator>
  <cp:lastModifiedBy>Vlatka Šelimber</cp:lastModifiedBy>
  <cp:revision>2</cp:revision>
  <cp:lastPrinted>2019-07-11T07:48:00Z</cp:lastPrinted>
  <dcterms:created xsi:type="dcterms:W3CDTF">2019-09-26T06:53:00Z</dcterms:created>
  <dcterms:modified xsi:type="dcterms:W3CDTF">2019-09-26T06:53:00Z</dcterms:modified>
</cp:coreProperties>
</file>